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326F50" w14:textId="77777777" w:rsidR="001514FE" w:rsidRDefault="005C2C19">
      <w:pPr>
        <w:rPr>
          <w:b/>
          <w:sz w:val="28"/>
          <w:szCs w:val="28"/>
        </w:rPr>
      </w:pPr>
      <w:r w:rsidRPr="00317F5E">
        <w:rPr>
          <w:b/>
          <w:sz w:val="28"/>
          <w:szCs w:val="28"/>
        </w:rPr>
        <w:t xml:space="preserve">Volunteer opportunities </w:t>
      </w:r>
    </w:p>
    <w:p w14:paraId="7515FE80" w14:textId="46E53763" w:rsidR="005C2C19" w:rsidRPr="001514FE" w:rsidRDefault="005C2C19">
      <w:pPr>
        <w:rPr>
          <w:b/>
          <w:sz w:val="28"/>
          <w:szCs w:val="28"/>
        </w:rPr>
      </w:pPr>
      <w:r>
        <w:t xml:space="preserve">Volunteering for the short of medium term while studying medicine is a great opportunity to be of service to the community and learn skills such as leadership, advocacy, activism, social justice and public speaking. You also get to meet people outside medicine and often develop </w:t>
      </w:r>
      <w:proofErr w:type="gramStart"/>
      <w:r>
        <w:t>long term</w:t>
      </w:r>
      <w:proofErr w:type="gramEnd"/>
      <w:r>
        <w:t xml:space="preserve"> associations. While most of these organisations are based in Tasmania and involve local people they often involve global issues- truly acting locally and thinking globally.</w:t>
      </w:r>
    </w:p>
    <w:p w14:paraId="67D1603F" w14:textId="628ABD4F" w:rsidR="005C2C19" w:rsidRPr="001514FE" w:rsidRDefault="001514FE">
      <w:pPr>
        <w:rPr>
          <w:b/>
          <w:sz w:val="24"/>
          <w:szCs w:val="24"/>
        </w:rPr>
      </w:pPr>
      <w:r w:rsidRPr="001514FE">
        <w:rPr>
          <w:b/>
          <w:sz w:val="24"/>
          <w:szCs w:val="24"/>
        </w:rPr>
        <w:t>Tasmanian Volunteer Opportunities</w:t>
      </w:r>
    </w:p>
    <w:tbl>
      <w:tblPr>
        <w:tblStyle w:val="TableGrid"/>
        <w:tblW w:w="0" w:type="auto"/>
        <w:tblLayout w:type="fixed"/>
        <w:tblLook w:val="04A0" w:firstRow="1" w:lastRow="0" w:firstColumn="1" w:lastColumn="0" w:noHBand="0" w:noVBand="1"/>
      </w:tblPr>
      <w:tblGrid>
        <w:gridCol w:w="1809"/>
        <w:gridCol w:w="3119"/>
        <w:gridCol w:w="2693"/>
        <w:gridCol w:w="2835"/>
      </w:tblGrid>
      <w:tr w:rsidR="00317F5E" w14:paraId="2A8864DF" w14:textId="77777777" w:rsidTr="008A6196">
        <w:tc>
          <w:tcPr>
            <w:tcW w:w="1809" w:type="dxa"/>
            <w:shd w:val="clear" w:color="auto" w:fill="A6A6A6" w:themeFill="background1" w:themeFillShade="A6"/>
          </w:tcPr>
          <w:p w14:paraId="66663284" w14:textId="77777777" w:rsidR="005C2C19" w:rsidRPr="005C2C19" w:rsidRDefault="005C2C19">
            <w:pPr>
              <w:rPr>
                <w:b/>
              </w:rPr>
            </w:pPr>
            <w:r w:rsidRPr="005C2C19">
              <w:rPr>
                <w:b/>
              </w:rPr>
              <w:t>Organisation</w:t>
            </w:r>
          </w:p>
        </w:tc>
        <w:tc>
          <w:tcPr>
            <w:tcW w:w="3119" w:type="dxa"/>
            <w:shd w:val="clear" w:color="auto" w:fill="A6A6A6" w:themeFill="background1" w:themeFillShade="A6"/>
          </w:tcPr>
          <w:p w14:paraId="79ACE5CA" w14:textId="77777777" w:rsidR="005C2C19" w:rsidRPr="005C2C19" w:rsidRDefault="005C2C19">
            <w:pPr>
              <w:rPr>
                <w:b/>
              </w:rPr>
            </w:pPr>
            <w:r>
              <w:rPr>
                <w:b/>
              </w:rPr>
              <w:t xml:space="preserve">Function </w:t>
            </w:r>
          </w:p>
        </w:tc>
        <w:tc>
          <w:tcPr>
            <w:tcW w:w="2693" w:type="dxa"/>
            <w:shd w:val="clear" w:color="auto" w:fill="A6A6A6" w:themeFill="background1" w:themeFillShade="A6"/>
          </w:tcPr>
          <w:p w14:paraId="78F86F8A" w14:textId="77777777" w:rsidR="005C2C19" w:rsidRPr="005C2C19" w:rsidRDefault="005C2C19">
            <w:pPr>
              <w:rPr>
                <w:b/>
              </w:rPr>
            </w:pPr>
            <w:r w:rsidRPr="005C2C19">
              <w:rPr>
                <w:b/>
              </w:rPr>
              <w:t>Contact</w:t>
            </w:r>
          </w:p>
        </w:tc>
        <w:tc>
          <w:tcPr>
            <w:tcW w:w="2835" w:type="dxa"/>
            <w:shd w:val="clear" w:color="auto" w:fill="A6A6A6" w:themeFill="background1" w:themeFillShade="A6"/>
          </w:tcPr>
          <w:p w14:paraId="6DDBF665" w14:textId="77777777" w:rsidR="005C2C19" w:rsidRPr="005C2C19" w:rsidRDefault="005C2C19">
            <w:pPr>
              <w:rPr>
                <w:b/>
              </w:rPr>
            </w:pPr>
            <w:r>
              <w:rPr>
                <w:b/>
              </w:rPr>
              <w:t>Web</w:t>
            </w:r>
          </w:p>
        </w:tc>
      </w:tr>
      <w:tr w:rsidR="00317F5E" w14:paraId="7E448D5D" w14:textId="77777777" w:rsidTr="008A6196">
        <w:tc>
          <w:tcPr>
            <w:tcW w:w="1809" w:type="dxa"/>
          </w:tcPr>
          <w:p w14:paraId="4D92934E" w14:textId="7F8D7290" w:rsidR="005C2C19" w:rsidRDefault="001514FE">
            <w:r>
              <w:t>Volunteering Tasmania</w:t>
            </w:r>
          </w:p>
        </w:tc>
        <w:tc>
          <w:tcPr>
            <w:tcW w:w="3119" w:type="dxa"/>
          </w:tcPr>
          <w:p w14:paraId="0B29FE71" w14:textId="3870CD0F" w:rsidR="005C2C19" w:rsidRPr="001514FE" w:rsidRDefault="001514FE">
            <w:pPr>
              <w:rPr>
                <w:sz w:val="16"/>
                <w:szCs w:val="16"/>
              </w:rPr>
            </w:pPr>
            <w:r w:rsidRPr="001514FE">
              <w:rPr>
                <w:sz w:val="16"/>
                <w:szCs w:val="16"/>
              </w:rPr>
              <w:t>Links interested individuals with appropriate volunteering opportunities. See the ‘volunteer connect’ tab on website.</w:t>
            </w:r>
          </w:p>
        </w:tc>
        <w:tc>
          <w:tcPr>
            <w:tcW w:w="2693" w:type="dxa"/>
          </w:tcPr>
          <w:p w14:paraId="6512E620" w14:textId="36BEE3B5" w:rsidR="005C2C19" w:rsidRDefault="001514FE">
            <w:r>
              <w:t>1800 677 895</w:t>
            </w:r>
          </w:p>
        </w:tc>
        <w:tc>
          <w:tcPr>
            <w:tcW w:w="2835" w:type="dxa"/>
          </w:tcPr>
          <w:p w14:paraId="211358DB" w14:textId="54326F18" w:rsidR="005C2C19" w:rsidRPr="001514FE" w:rsidRDefault="001514FE">
            <w:pPr>
              <w:rPr>
                <w:sz w:val="16"/>
                <w:szCs w:val="16"/>
              </w:rPr>
            </w:pPr>
            <w:r w:rsidRPr="001514FE">
              <w:rPr>
                <w:sz w:val="16"/>
                <w:szCs w:val="16"/>
              </w:rPr>
              <w:t>www.volunteeringtas.org</w:t>
            </w:r>
          </w:p>
        </w:tc>
      </w:tr>
      <w:tr w:rsidR="00317F5E" w14:paraId="3AC83A25" w14:textId="77777777" w:rsidTr="008A6196">
        <w:tc>
          <w:tcPr>
            <w:tcW w:w="1809" w:type="dxa"/>
          </w:tcPr>
          <w:p w14:paraId="26F037C0" w14:textId="77777777" w:rsidR="005C2C19" w:rsidRDefault="005C2C19">
            <w:proofErr w:type="spellStart"/>
            <w:r>
              <w:t>Oaktree</w:t>
            </w:r>
            <w:proofErr w:type="spellEnd"/>
            <w:r>
              <w:t xml:space="preserve"> </w:t>
            </w:r>
          </w:p>
        </w:tc>
        <w:tc>
          <w:tcPr>
            <w:tcW w:w="3119" w:type="dxa"/>
          </w:tcPr>
          <w:p w14:paraId="63BD7F3A" w14:textId="6F6276D7" w:rsidR="002D3C36" w:rsidRPr="002D3C36" w:rsidRDefault="002D3C36" w:rsidP="002D3C36">
            <w:pPr>
              <w:rPr>
                <w:sz w:val="18"/>
                <w:szCs w:val="18"/>
              </w:rPr>
            </w:pPr>
            <w:proofErr w:type="spellStart"/>
            <w:r w:rsidRPr="002D3C36">
              <w:rPr>
                <w:sz w:val="18"/>
                <w:szCs w:val="18"/>
              </w:rPr>
              <w:t>Oaktree</w:t>
            </w:r>
            <w:proofErr w:type="spellEnd"/>
            <w:r w:rsidRPr="002D3C36">
              <w:rPr>
                <w:sz w:val="18"/>
                <w:szCs w:val="18"/>
              </w:rPr>
              <w:t xml:space="preserve"> is young people working to end extreme poverty. </w:t>
            </w:r>
            <w:proofErr w:type="spellStart"/>
            <w:r>
              <w:rPr>
                <w:sz w:val="18"/>
                <w:szCs w:val="18"/>
              </w:rPr>
              <w:t>Oaktree</w:t>
            </w:r>
            <w:proofErr w:type="spellEnd"/>
            <w:r>
              <w:rPr>
                <w:sz w:val="18"/>
                <w:szCs w:val="18"/>
              </w:rPr>
              <w:t xml:space="preserve"> works in three ways: 1.</w:t>
            </w:r>
            <w:r w:rsidRPr="002D3C36">
              <w:rPr>
                <w:sz w:val="18"/>
                <w:szCs w:val="18"/>
              </w:rPr>
              <w:t xml:space="preserve"> </w:t>
            </w:r>
            <w:proofErr w:type="gramStart"/>
            <w:r w:rsidRPr="002D3C36">
              <w:rPr>
                <w:sz w:val="18"/>
                <w:szCs w:val="18"/>
              </w:rPr>
              <w:t>raise</w:t>
            </w:r>
            <w:r>
              <w:rPr>
                <w:sz w:val="18"/>
                <w:szCs w:val="18"/>
              </w:rPr>
              <w:t>s</w:t>
            </w:r>
            <w:proofErr w:type="gramEnd"/>
            <w:r w:rsidRPr="002D3C36">
              <w:rPr>
                <w:sz w:val="18"/>
                <w:szCs w:val="18"/>
              </w:rPr>
              <w:t xml:space="preserve"> awareness about extreme poverty in Australia because movements need widespread public support, compelling experiences and storytellin</w:t>
            </w:r>
            <w:r>
              <w:rPr>
                <w:sz w:val="18"/>
                <w:szCs w:val="18"/>
              </w:rPr>
              <w:t>g helps us educate and inspire. 2.</w:t>
            </w:r>
            <w:r w:rsidRPr="002D3C36">
              <w:rPr>
                <w:sz w:val="18"/>
                <w:szCs w:val="18"/>
              </w:rPr>
              <w:t xml:space="preserve"> </w:t>
            </w:r>
            <w:proofErr w:type="gramStart"/>
            <w:r w:rsidRPr="002D3C36">
              <w:rPr>
                <w:sz w:val="18"/>
                <w:szCs w:val="18"/>
              </w:rPr>
              <w:t>fundraise</w:t>
            </w:r>
            <w:r>
              <w:rPr>
                <w:sz w:val="18"/>
                <w:szCs w:val="18"/>
              </w:rPr>
              <w:t>s</w:t>
            </w:r>
            <w:proofErr w:type="gramEnd"/>
            <w:r w:rsidRPr="002D3C36">
              <w:rPr>
                <w:sz w:val="18"/>
                <w:szCs w:val="18"/>
              </w:rPr>
              <w:t xml:space="preserve"> to work with local organisations that directly tackle poverty overseas. Education is the most powerful tool to help break the poverty cycle for our peers across the Asia-Pacific, so that </w:t>
            </w:r>
            <w:proofErr w:type="gramStart"/>
            <w:r w:rsidRPr="002D3C36">
              <w:rPr>
                <w:sz w:val="18"/>
                <w:szCs w:val="18"/>
              </w:rPr>
              <w:t>one day</w:t>
            </w:r>
            <w:proofErr w:type="gramEnd"/>
            <w:r w:rsidRPr="002D3C36">
              <w:rPr>
                <w:sz w:val="18"/>
                <w:szCs w:val="18"/>
              </w:rPr>
              <w:t xml:space="preserve"> soon, they'll lift their communities out of extreme poverty too. </w:t>
            </w:r>
            <w:r>
              <w:rPr>
                <w:sz w:val="18"/>
                <w:szCs w:val="18"/>
              </w:rPr>
              <w:t>3.</w:t>
            </w:r>
            <w:r w:rsidRPr="002D3C36">
              <w:rPr>
                <w:sz w:val="18"/>
                <w:szCs w:val="18"/>
              </w:rPr>
              <w:t xml:space="preserve"> </w:t>
            </w:r>
            <w:proofErr w:type="gramStart"/>
            <w:r w:rsidRPr="002D3C36">
              <w:rPr>
                <w:sz w:val="18"/>
                <w:szCs w:val="18"/>
              </w:rPr>
              <w:t>influence</w:t>
            </w:r>
            <w:r>
              <w:rPr>
                <w:sz w:val="18"/>
                <w:szCs w:val="18"/>
              </w:rPr>
              <w:t>s</w:t>
            </w:r>
            <w:proofErr w:type="gramEnd"/>
            <w:r w:rsidRPr="002D3C36">
              <w:rPr>
                <w:sz w:val="18"/>
                <w:szCs w:val="18"/>
              </w:rPr>
              <w:t xml:space="preserve"> policy change by ensuring Australia's leaders take action to end poverty. Just like us, our decision makers are human. We aim to connect them with the diversity of our movement to influence policy change.</w:t>
            </w:r>
          </w:p>
          <w:p w14:paraId="189A00FB" w14:textId="12311367" w:rsidR="005C2C19" w:rsidRPr="00317F5E" w:rsidRDefault="002D3C36">
            <w:pPr>
              <w:rPr>
                <w:rFonts w:ascii="Segoe UI" w:eastAsia="Times New Roman" w:hAnsi="Segoe UI" w:cs="Segoe UI"/>
                <w:color w:val="000000"/>
                <w:sz w:val="27"/>
                <w:szCs w:val="27"/>
                <w:lang w:eastAsia="en-AU"/>
              </w:rPr>
            </w:pPr>
            <w:proofErr w:type="spellStart"/>
            <w:r w:rsidRPr="002D3C36">
              <w:rPr>
                <w:sz w:val="18"/>
                <w:szCs w:val="18"/>
              </w:rPr>
              <w:t>Oaktree</w:t>
            </w:r>
            <w:proofErr w:type="spellEnd"/>
            <w:r w:rsidRPr="002D3C36">
              <w:rPr>
                <w:sz w:val="18"/>
                <w:szCs w:val="18"/>
              </w:rPr>
              <w:t xml:space="preserve"> is Australia's largest youth-run organisation with over 150,000 members</w:t>
            </w:r>
          </w:p>
        </w:tc>
        <w:tc>
          <w:tcPr>
            <w:tcW w:w="2693" w:type="dxa"/>
          </w:tcPr>
          <w:p w14:paraId="299CC0E8" w14:textId="2DBF5552" w:rsidR="002D3C36" w:rsidRDefault="002D3C36" w:rsidP="002D3C36">
            <w:r>
              <w:t xml:space="preserve">Emilee Freeman | Tasmanian Director | </w:t>
            </w:r>
            <w:hyperlink r:id="rId7" w:history="1">
              <w:r>
                <w:rPr>
                  <w:rStyle w:val="Hyperlink"/>
                </w:rPr>
                <w:t>e.freeman@oaktree.org</w:t>
              </w:r>
            </w:hyperlink>
          </w:p>
          <w:p w14:paraId="6EDC8EE1" w14:textId="77777777" w:rsidR="005C2C19" w:rsidRPr="005C2C19" w:rsidRDefault="005C2C19" w:rsidP="005C2C19">
            <w:pPr>
              <w:pStyle w:val="NoSpacing"/>
              <w:rPr>
                <w:sz w:val="20"/>
                <w:szCs w:val="20"/>
              </w:rPr>
            </w:pPr>
          </w:p>
        </w:tc>
        <w:tc>
          <w:tcPr>
            <w:tcW w:w="2835" w:type="dxa"/>
          </w:tcPr>
          <w:p w14:paraId="357E24DE" w14:textId="0BBEDC1E" w:rsidR="005C2C19" w:rsidRDefault="007A3B7E">
            <w:hyperlink r:id="rId8" w:history="1">
              <w:r w:rsidR="002D3C36" w:rsidRPr="0058503C">
                <w:rPr>
                  <w:rStyle w:val="Hyperlink"/>
                </w:rPr>
                <w:t>http://www.oaktree.org/</w:t>
              </w:r>
            </w:hyperlink>
          </w:p>
          <w:p w14:paraId="1E62439A" w14:textId="5D76E6B9" w:rsidR="002D3C36" w:rsidRPr="00167BDD" w:rsidRDefault="002D3C36">
            <w:pPr>
              <w:rPr>
                <w:sz w:val="16"/>
                <w:szCs w:val="16"/>
              </w:rPr>
            </w:pPr>
          </w:p>
        </w:tc>
      </w:tr>
      <w:tr w:rsidR="00317F5E" w14:paraId="7C31E21C" w14:textId="77777777" w:rsidTr="008A6196">
        <w:tc>
          <w:tcPr>
            <w:tcW w:w="1809" w:type="dxa"/>
          </w:tcPr>
          <w:p w14:paraId="2E6B770F" w14:textId="77777777" w:rsidR="005C2C19" w:rsidRDefault="00804656">
            <w:r>
              <w:t xml:space="preserve">Australian </w:t>
            </w:r>
            <w:r w:rsidR="005C2C19">
              <w:t>Red Cross</w:t>
            </w:r>
          </w:p>
        </w:tc>
        <w:tc>
          <w:tcPr>
            <w:tcW w:w="3119" w:type="dxa"/>
          </w:tcPr>
          <w:p w14:paraId="6BC33737" w14:textId="6A583CD9" w:rsidR="005C2C19" w:rsidRPr="00BF2090" w:rsidRDefault="002E42E4">
            <w:pPr>
              <w:rPr>
                <w:sz w:val="16"/>
                <w:szCs w:val="16"/>
              </w:rPr>
            </w:pPr>
            <w:r w:rsidRPr="00BF2090">
              <w:rPr>
                <w:sz w:val="16"/>
                <w:szCs w:val="16"/>
              </w:rPr>
              <w:t xml:space="preserve">Australian Red Cross has many volunteer </w:t>
            </w:r>
            <w:proofErr w:type="spellStart"/>
            <w:r w:rsidRPr="00BF2090">
              <w:rPr>
                <w:sz w:val="16"/>
                <w:szCs w:val="16"/>
              </w:rPr>
              <w:t>opportunites</w:t>
            </w:r>
            <w:proofErr w:type="spellEnd"/>
            <w:r w:rsidRPr="00BF2090">
              <w:rPr>
                <w:sz w:val="16"/>
                <w:szCs w:val="16"/>
              </w:rPr>
              <w:t>. Please contact the office to see what is available. It is also possible to volunteer with migrant support services if you are interested in cross-cultural experiences. New volunteers are required to complete a police check and volunteer induction before commencement</w:t>
            </w:r>
            <w:r w:rsidR="00BF2090">
              <w:rPr>
                <w:sz w:val="16"/>
                <w:szCs w:val="16"/>
              </w:rPr>
              <w:t>.</w:t>
            </w:r>
          </w:p>
        </w:tc>
        <w:tc>
          <w:tcPr>
            <w:tcW w:w="2693" w:type="dxa"/>
          </w:tcPr>
          <w:p w14:paraId="66E7D0E1" w14:textId="77777777" w:rsidR="002E42E4" w:rsidRDefault="002E42E4">
            <w:r>
              <w:t xml:space="preserve">Migrant Support Services: Mandy Bevan: </w:t>
            </w:r>
            <w:hyperlink r:id="rId9" w:history="1">
              <w:r w:rsidRPr="00123B0B">
                <w:rPr>
                  <w:rStyle w:val="Hyperlink"/>
                </w:rPr>
                <w:t>abevan@redcross.org.au</w:t>
              </w:r>
            </w:hyperlink>
            <w:r>
              <w:t xml:space="preserve">; </w:t>
            </w:r>
            <w:proofErr w:type="spellStart"/>
            <w:r>
              <w:t>ph</w:t>
            </w:r>
            <w:proofErr w:type="spellEnd"/>
            <w:r>
              <w:t>: 6235 6089</w:t>
            </w:r>
          </w:p>
          <w:p w14:paraId="0805DB55" w14:textId="77777777" w:rsidR="002E42E4" w:rsidRDefault="002E42E4"/>
          <w:p w14:paraId="3B2A1EBC" w14:textId="6C9EA2FD" w:rsidR="002E42E4" w:rsidRDefault="002E42E4">
            <w:r>
              <w:t>General volunteer enquiries: 6231 1250</w:t>
            </w:r>
          </w:p>
        </w:tc>
        <w:tc>
          <w:tcPr>
            <w:tcW w:w="2835" w:type="dxa"/>
          </w:tcPr>
          <w:p w14:paraId="59E9DF8C" w14:textId="0DFA0062" w:rsidR="005C2C19" w:rsidRPr="00167BDD" w:rsidRDefault="002E42E4">
            <w:pPr>
              <w:rPr>
                <w:sz w:val="16"/>
                <w:szCs w:val="16"/>
              </w:rPr>
            </w:pPr>
            <w:r>
              <w:rPr>
                <w:sz w:val="16"/>
                <w:szCs w:val="16"/>
              </w:rPr>
              <w:t>www.australianredcross.org.au</w:t>
            </w:r>
          </w:p>
        </w:tc>
      </w:tr>
      <w:tr w:rsidR="00317F5E" w14:paraId="055CC5DB" w14:textId="77777777" w:rsidTr="008A6196">
        <w:tc>
          <w:tcPr>
            <w:tcW w:w="1809" w:type="dxa"/>
          </w:tcPr>
          <w:p w14:paraId="5AD6B590" w14:textId="77777777" w:rsidR="005C2C19" w:rsidRDefault="005C2C19">
            <w:r>
              <w:t>RESULTS</w:t>
            </w:r>
          </w:p>
        </w:tc>
        <w:tc>
          <w:tcPr>
            <w:tcW w:w="3119" w:type="dxa"/>
          </w:tcPr>
          <w:p w14:paraId="7A00434E" w14:textId="7A55FB25" w:rsidR="005C2C19" w:rsidRPr="008A6196" w:rsidRDefault="008A6196">
            <w:pPr>
              <w:rPr>
                <w:rFonts w:ascii="Times" w:eastAsia="Times New Roman" w:hAnsi="Times" w:cs="Times New Roman"/>
                <w:sz w:val="16"/>
                <w:szCs w:val="16"/>
              </w:rPr>
            </w:pPr>
            <w:r w:rsidRPr="008A6196">
              <w:rPr>
                <w:rFonts w:ascii="Arial" w:eastAsia="Times New Roman" w:hAnsi="Arial" w:cs="Arial"/>
                <w:color w:val="000000"/>
                <w:sz w:val="16"/>
                <w:szCs w:val="16"/>
                <w:shd w:val="clear" w:color="auto" w:fill="FFFFFF"/>
              </w:rPr>
              <w:t>RESULTS is an international NGO that uses advocacy and campaigning to see the of extreme poverty</w:t>
            </w:r>
          </w:p>
        </w:tc>
        <w:tc>
          <w:tcPr>
            <w:tcW w:w="2693" w:type="dxa"/>
          </w:tcPr>
          <w:p w14:paraId="7722FA0C" w14:textId="77777777" w:rsidR="005C2C19" w:rsidRDefault="005C2C19"/>
        </w:tc>
        <w:tc>
          <w:tcPr>
            <w:tcW w:w="2835" w:type="dxa"/>
          </w:tcPr>
          <w:p w14:paraId="13DFA229" w14:textId="77777777" w:rsidR="005C2C19" w:rsidRPr="00167BDD" w:rsidRDefault="00317F5E">
            <w:pPr>
              <w:rPr>
                <w:sz w:val="16"/>
                <w:szCs w:val="16"/>
              </w:rPr>
            </w:pPr>
            <w:r w:rsidRPr="00167BDD">
              <w:rPr>
                <w:sz w:val="16"/>
                <w:szCs w:val="16"/>
              </w:rPr>
              <w:t>http://www.results.org.au/</w:t>
            </w:r>
          </w:p>
        </w:tc>
      </w:tr>
      <w:tr w:rsidR="00317F5E" w14:paraId="4A98CEA1" w14:textId="77777777" w:rsidTr="008A6196">
        <w:tc>
          <w:tcPr>
            <w:tcW w:w="1809" w:type="dxa"/>
          </w:tcPr>
          <w:p w14:paraId="531F168F" w14:textId="0F0E0C02" w:rsidR="005C2C19" w:rsidRDefault="00317F5E">
            <w:r>
              <w:t xml:space="preserve">Tasmanian Centre for </w:t>
            </w:r>
            <w:r w:rsidR="005C2C19">
              <w:t xml:space="preserve">Global </w:t>
            </w:r>
            <w:r>
              <w:t>Lear</w:t>
            </w:r>
            <w:r w:rsidR="008A6196">
              <w:t>n</w:t>
            </w:r>
            <w:r>
              <w:t>ing</w:t>
            </w:r>
            <w:r w:rsidR="008A6196">
              <w:t xml:space="preserve"> (A fairer World) </w:t>
            </w:r>
          </w:p>
        </w:tc>
        <w:tc>
          <w:tcPr>
            <w:tcW w:w="3119" w:type="dxa"/>
          </w:tcPr>
          <w:p w14:paraId="6AB14809" w14:textId="5BFCBA98" w:rsidR="005C2C19" w:rsidRPr="008A6196" w:rsidRDefault="008A6196">
            <w:pPr>
              <w:rPr>
                <w:rFonts w:ascii="Times" w:eastAsia="Times New Roman" w:hAnsi="Times" w:cs="Times New Roman"/>
                <w:sz w:val="18"/>
                <w:szCs w:val="18"/>
              </w:rPr>
            </w:pPr>
            <w:r w:rsidRPr="008A6196">
              <w:rPr>
                <w:rFonts w:ascii="Arial" w:eastAsia="Times New Roman" w:hAnsi="Arial" w:cs="Arial"/>
                <w:bCs/>
                <w:sz w:val="18"/>
                <w:szCs w:val="18"/>
                <w:shd w:val="clear" w:color="auto" w:fill="FFFFFF"/>
              </w:rPr>
              <w:t>The Tasmanian Centre for Global Learning empowers</w:t>
            </w:r>
            <w:r w:rsidRPr="008A6196">
              <w:rPr>
                <w:rFonts w:ascii="Arial" w:eastAsia="Times New Roman" w:hAnsi="Arial" w:cs="Arial"/>
                <w:bCs/>
                <w:sz w:val="18"/>
                <w:szCs w:val="18"/>
                <w:shd w:val="clear" w:color="auto" w:fill="FFFFFF"/>
              </w:rPr>
              <w:br/>
              <w:t>schools and the Tasmanian community to take action for</w:t>
            </w:r>
            <w:r w:rsidRPr="008A6196">
              <w:rPr>
                <w:rFonts w:ascii="Arial" w:eastAsia="Times New Roman" w:hAnsi="Arial" w:cs="Arial"/>
                <w:bCs/>
                <w:sz w:val="18"/>
                <w:szCs w:val="18"/>
                <w:shd w:val="clear" w:color="auto" w:fill="FFFFFF"/>
              </w:rPr>
              <w:br/>
              <w:t>social justice, peace and a sustainable world future.</w:t>
            </w:r>
          </w:p>
        </w:tc>
        <w:tc>
          <w:tcPr>
            <w:tcW w:w="2693" w:type="dxa"/>
          </w:tcPr>
          <w:p w14:paraId="2979BE64" w14:textId="77777777" w:rsidR="008A6196" w:rsidRDefault="008A6196" w:rsidP="008A6196">
            <w:pPr>
              <w:pStyle w:val="NormalWeb"/>
              <w:shd w:val="clear" w:color="auto" w:fill="FFFFFF"/>
              <w:spacing w:before="0" w:beforeAutospacing="0" w:after="200" w:afterAutospacing="0"/>
              <w:jc w:val="both"/>
              <w:rPr>
                <w:color w:val="000000"/>
              </w:rPr>
            </w:pPr>
            <w:r w:rsidRPr="008A6196">
              <w:rPr>
                <w:color w:val="000000"/>
              </w:rPr>
              <w:t>4 Battery Square, Battery Point,</w:t>
            </w:r>
            <w:r w:rsidRPr="008A6196">
              <w:rPr>
                <w:color w:val="000000"/>
              </w:rPr>
              <w:br/>
              <w:t>Tasmania 7004, AUSTRALIA</w:t>
            </w:r>
          </w:p>
          <w:p w14:paraId="2E25642D" w14:textId="3E89CDDB" w:rsidR="005C2C19" w:rsidRPr="008A6196" w:rsidRDefault="008A6196" w:rsidP="008A6196">
            <w:pPr>
              <w:pStyle w:val="NormalWeb"/>
              <w:shd w:val="clear" w:color="auto" w:fill="FFFFFF"/>
              <w:spacing w:before="0" w:beforeAutospacing="0" w:after="200" w:afterAutospacing="0"/>
              <w:jc w:val="both"/>
              <w:rPr>
                <w:color w:val="000000"/>
              </w:rPr>
            </w:pPr>
            <w:r w:rsidRPr="008A6196">
              <w:rPr>
                <w:b/>
                <w:bCs/>
                <w:color w:val="000000"/>
              </w:rPr>
              <w:t>Phone:</w:t>
            </w:r>
            <w:r w:rsidRPr="008A6196">
              <w:rPr>
                <w:color w:val="000000"/>
              </w:rPr>
              <w:br/>
              <w:t>+61 3 6223 1025</w:t>
            </w:r>
          </w:p>
        </w:tc>
        <w:tc>
          <w:tcPr>
            <w:tcW w:w="2835" w:type="dxa"/>
          </w:tcPr>
          <w:p w14:paraId="6B80E331" w14:textId="77777777" w:rsidR="005C2C19" w:rsidRPr="00167BDD" w:rsidRDefault="00317F5E">
            <w:pPr>
              <w:rPr>
                <w:sz w:val="16"/>
                <w:szCs w:val="16"/>
              </w:rPr>
            </w:pPr>
            <w:r w:rsidRPr="00167BDD">
              <w:rPr>
                <w:sz w:val="16"/>
                <w:szCs w:val="16"/>
              </w:rPr>
              <w:t>http://www.afairerworld.org/</w:t>
            </w:r>
          </w:p>
        </w:tc>
      </w:tr>
      <w:tr w:rsidR="00167BDD" w14:paraId="3BC8B523" w14:textId="77777777" w:rsidTr="008A6196">
        <w:tc>
          <w:tcPr>
            <w:tcW w:w="1809" w:type="dxa"/>
          </w:tcPr>
          <w:p w14:paraId="633BCBD4" w14:textId="562340C6" w:rsidR="005C2C19" w:rsidRDefault="00BF2090">
            <w:r>
              <w:t>Migrant Resource Centre</w:t>
            </w:r>
          </w:p>
        </w:tc>
        <w:tc>
          <w:tcPr>
            <w:tcW w:w="3119" w:type="dxa"/>
          </w:tcPr>
          <w:p w14:paraId="08077FF3" w14:textId="6428AC2D" w:rsidR="005C2C19" w:rsidRPr="00BF2090" w:rsidRDefault="00BF2090">
            <w:pPr>
              <w:rPr>
                <w:sz w:val="16"/>
                <w:szCs w:val="16"/>
              </w:rPr>
            </w:pPr>
            <w:r w:rsidRPr="00BF2090">
              <w:rPr>
                <w:sz w:val="16"/>
                <w:szCs w:val="16"/>
              </w:rPr>
              <w:t>Possible volunteering opportunities with migrant communities in Tasmania</w:t>
            </w:r>
          </w:p>
        </w:tc>
        <w:tc>
          <w:tcPr>
            <w:tcW w:w="2693" w:type="dxa"/>
          </w:tcPr>
          <w:p w14:paraId="22C45164" w14:textId="29788C03" w:rsidR="005C2C19" w:rsidRDefault="00BF2090">
            <w:proofErr w:type="spellStart"/>
            <w:r>
              <w:t>Ph</w:t>
            </w:r>
            <w:proofErr w:type="spellEnd"/>
            <w:r>
              <w:t>: 6221 0999</w:t>
            </w:r>
          </w:p>
        </w:tc>
        <w:tc>
          <w:tcPr>
            <w:tcW w:w="2835" w:type="dxa"/>
          </w:tcPr>
          <w:p w14:paraId="60732113" w14:textId="07622BDE" w:rsidR="005C2C19" w:rsidRPr="00167BDD" w:rsidRDefault="00BF2090">
            <w:pPr>
              <w:rPr>
                <w:sz w:val="16"/>
                <w:szCs w:val="16"/>
              </w:rPr>
            </w:pPr>
            <w:r>
              <w:rPr>
                <w:sz w:val="16"/>
                <w:szCs w:val="16"/>
              </w:rPr>
              <w:t>www.mrchobart.org.au</w:t>
            </w:r>
          </w:p>
        </w:tc>
      </w:tr>
      <w:tr w:rsidR="00167BDD" w14:paraId="251D013E" w14:textId="77777777" w:rsidTr="008A6196">
        <w:tc>
          <w:tcPr>
            <w:tcW w:w="1809" w:type="dxa"/>
          </w:tcPr>
          <w:p w14:paraId="1DD9D463" w14:textId="77777777" w:rsidR="005C2C19" w:rsidRDefault="005C2C19">
            <w:r>
              <w:t>IMPACT</w:t>
            </w:r>
          </w:p>
        </w:tc>
        <w:tc>
          <w:tcPr>
            <w:tcW w:w="3119" w:type="dxa"/>
          </w:tcPr>
          <w:p w14:paraId="48B5972E" w14:textId="4CB0107F" w:rsidR="005C2C19" w:rsidRPr="008A6196" w:rsidRDefault="008A6196">
            <w:pPr>
              <w:rPr>
                <w:rFonts w:ascii="Times" w:eastAsia="Times New Roman" w:hAnsi="Times" w:cs="Times New Roman"/>
                <w:sz w:val="18"/>
                <w:szCs w:val="18"/>
              </w:rPr>
            </w:pPr>
            <w:r w:rsidRPr="008A6196">
              <w:rPr>
                <w:rFonts w:ascii="Arial" w:eastAsia="Times New Roman" w:hAnsi="Arial" w:cs="Arial"/>
                <w:color w:val="2A3845"/>
                <w:sz w:val="18"/>
                <w:szCs w:val="18"/>
                <w:shd w:val="clear" w:color="auto" w:fill="FFFFFF"/>
              </w:rPr>
              <w:t>IMPACT is the Australian Medical School Association-endorsed society of the University of Tasmania, aimed at promoting awareness of and activism for issues regarding global health and social justice.</w:t>
            </w:r>
          </w:p>
        </w:tc>
        <w:tc>
          <w:tcPr>
            <w:tcW w:w="2693" w:type="dxa"/>
          </w:tcPr>
          <w:p w14:paraId="5D8F191C" w14:textId="5C827A91" w:rsidR="008A6196" w:rsidRDefault="007A3B7E" w:rsidP="008A6196">
            <w:pPr>
              <w:pStyle w:val="NormalWeb"/>
              <w:shd w:val="clear" w:color="auto" w:fill="FFFFFF"/>
              <w:spacing w:line="345" w:lineRule="atLeast"/>
              <w:rPr>
                <w:rFonts w:ascii="Arial" w:hAnsi="Arial" w:cs="Arial"/>
                <w:color w:val="2A3845"/>
                <w:sz w:val="21"/>
                <w:szCs w:val="21"/>
              </w:rPr>
            </w:pPr>
            <w:hyperlink r:id="rId10" w:history="1">
              <w:r w:rsidR="008A6196" w:rsidRPr="00AE2BF8">
                <w:rPr>
                  <w:rStyle w:val="Hyperlink"/>
                  <w:rFonts w:ascii="Arial" w:hAnsi="Arial" w:cs="Arial"/>
                  <w:sz w:val="21"/>
                  <w:szCs w:val="21"/>
                </w:rPr>
                <w:t>impact.utas@gmail.com</w:t>
              </w:r>
            </w:hyperlink>
          </w:p>
          <w:p w14:paraId="7975A8E8" w14:textId="14A4E565" w:rsidR="005C2C19" w:rsidRDefault="008A6196" w:rsidP="008A6196">
            <w:pPr>
              <w:pStyle w:val="NoSpacing"/>
            </w:pPr>
            <w:r w:rsidRPr="008A6196">
              <w:t>Facebook: https://www.facebook.com/IMPACTuta</w:t>
            </w:r>
          </w:p>
        </w:tc>
        <w:tc>
          <w:tcPr>
            <w:tcW w:w="2835" w:type="dxa"/>
          </w:tcPr>
          <w:p w14:paraId="31DDCD62" w14:textId="5755AB53" w:rsidR="005C2C19" w:rsidRPr="00167BDD" w:rsidRDefault="008A6196">
            <w:pPr>
              <w:rPr>
                <w:sz w:val="16"/>
                <w:szCs w:val="16"/>
              </w:rPr>
            </w:pPr>
            <w:r w:rsidRPr="008A6196">
              <w:rPr>
                <w:sz w:val="16"/>
                <w:szCs w:val="16"/>
              </w:rPr>
              <w:t>http://www.makeanimpact.org.au/</w:t>
            </w:r>
          </w:p>
        </w:tc>
      </w:tr>
      <w:tr w:rsidR="00167BDD" w14:paraId="5A6C051D" w14:textId="77777777" w:rsidTr="008A6196">
        <w:trPr>
          <w:trHeight w:val="57"/>
        </w:trPr>
        <w:tc>
          <w:tcPr>
            <w:tcW w:w="1809" w:type="dxa"/>
          </w:tcPr>
          <w:p w14:paraId="64C57CCA" w14:textId="77777777" w:rsidR="005C2C19" w:rsidRDefault="005C2C19">
            <w:r>
              <w:t>ISSUE</w:t>
            </w:r>
          </w:p>
        </w:tc>
        <w:tc>
          <w:tcPr>
            <w:tcW w:w="3119" w:type="dxa"/>
          </w:tcPr>
          <w:p w14:paraId="0751465A" w14:textId="58D02CAB" w:rsidR="005C2C19" w:rsidRPr="00D80ED0" w:rsidRDefault="00D80ED0">
            <w:pPr>
              <w:rPr>
                <w:rFonts w:ascii="Times" w:eastAsia="Times New Roman" w:hAnsi="Times" w:cs="Times New Roman"/>
                <w:sz w:val="20"/>
                <w:szCs w:val="20"/>
              </w:rPr>
            </w:pPr>
            <w:r w:rsidRPr="00D80ED0">
              <w:rPr>
                <w:rFonts w:ascii="Arial" w:eastAsia="Times New Roman" w:hAnsi="Arial" w:cs="Arial"/>
                <w:color w:val="282828"/>
                <w:sz w:val="18"/>
                <w:szCs w:val="18"/>
                <w:shd w:val="clear" w:color="auto" w:fill="F5F5F5"/>
              </w:rPr>
              <w:t> ISSUE’s fundamental aims are to educate, connect and support the future leaders of this globe</w:t>
            </w:r>
          </w:p>
        </w:tc>
        <w:tc>
          <w:tcPr>
            <w:tcW w:w="2693" w:type="dxa"/>
          </w:tcPr>
          <w:p w14:paraId="2C0C965B" w14:textId="77777777" w:rsidR="00D80ED0" w:rsidRPr="00D80ED0" w:rsidRDefault="00D80ED0" w:rsidP="00D80ED0">
            <w:pPr>
              <w:rPr>
                <w:rFonts w:ascii="Times" w:eastAsia="Times New Roman" w:hAnsi="Times" w:cs="Times New Roman"/>
                <w:sz w:val="20"/>
                <w:szCs w:val="20"/>
              </w:rPr>
            </w:pPr>
            <w:r w:rsidRPr="00D80ED0">
              <w:rPr>
                <w:rFonts w:ascii="Arial" w:eastAsia="Times New Roman" w:hAnsi="Arial" w:cs="Arial"/>
                <w:color w:val="282828"/>
                <w:sz w:val="18"/>
                <w:szCs w:val="18"/>
                <w:shd w:val="clear" w:color="auto" w:fill="F5F5F5"/>
              </w:rPr>
              <w:t>info@theissuefoundation.org</w:t>
            </w:r>
          </w:p>
          <w:p w14:paraId="54048C90" w14:textId="77777777" w:rsidR="005C2C19" w:rsidRDefault="005C2C19"/>
        </w:tc>
        <w:tc>
          <w:tcPr>
            <w:tcW w:w="2835" w:type="dxa"/>
          </w:tcPr>
          <w:p w14:paraId="07F531E5" w14:textId="22EED25E" w:rsidR="005C2C19" w:rsidRDefault="007A3B7E">
            <w:pPr>
              <w:rPr>
                <w:sz w:val="16"/>
                <w:szCs w:val="16"/>
              </w:rPr>
            </w:pPr>
            <w:hyperlink r:id="rId11" w:history="1">
              <w:r w:rsidR="008A6196" w:rsidRPr="00AE2BF8">
                <w:rPr>
                  <w:rStyle w:val="Hyperlink"/>
                  <w:sz w:val="16"/>
                  <w:szCs w:val="16"/>
                </w:rPr>
                <w:t>http://www.theissuefoundation.org/</w:t>
              </w:r>
            </w:hyperlink>
          </w:p>
          <w:p w14:paraId="4D914E0C" w14:textId="77777777" w:rsidR="008A6196" w:rsidRPr="00167BDD" w:rsidRDefault="008A6196">
            <w:pPr>
              <w:rPr>
                <w:sz w:val="16"/>
                <w:szCs w:val="16"/>
              </w:rPr>
            </w:pPr>
          </w:p>
        </w:tc>
      </w:tr>
      <w:tr w:rsidR="00167BDD" w14:paraId="65BFDDF4" w14:textId="77777777" w:rsidTr="008A6196">
        <w:tc>
          <w:tcPr>
            <w:tcW w:w="1809" w:type="dxa"/>
          </w:tcPr>
          <w:p w14:paraId="7D0D12CE" w14:textId="77777777" w:rsidR="005C2C19" w:rsidRDefault="005C2C19">
            <w:r>
              <w:lastRenderedPageBreak/>
              <w:t xml:space="preserve">Care for Africa </w:t>
            </w:r>
          </w:p>
        </w:tc>
        <w:tc>
          <w:tcPr>
            <w:tcW w:w="3119" w:type="dxa"/>
          </w:tcPr>
          <w:p w14:paraId="799770E7" w14:textId="3F5B31BE" w:rsidR="005C2C19" w:rsidRPr="000F00D6" w:rsidRDefault="000F00D6">
            <w:pPr>
              <w:rPr>
                <w:sz w:val="16"/>
                <w:szCs w:val="16"/>
              </w:rPr>
            </w:pPr>
            <w:r w:rsidRPr="000F00D6">
              <w:rPr>
                <w:sz w:val="16"/>
                <w:szCs w:val="16"/>
              </w:rPr>
              <w:t>Based in Launceston</w:t>
            </w:r>
          </w:p>
        </w:tc>
        <w:tc>
          <w:tcPr>
            <w:tcW w:w="2693" w:type="dxa"/>
          </w:tcPr>
          <w:p w14:paraId="41D348BA" w14:textId="77777777" w:rsidR="005C2C19" w:rsidRDefault="005C2C19"/>
        </w:tc>
        <w:tc>
          <w:tcPr>
            <w:tcW w:w="2835" w:type="dxa"/>
          </w:tcPr>
          <w:p w14:paraId="406656D8" w14:textId="23BC4023" w:rsidR="005C2C19" w:rsidRDefault="007A3B7E">
            <w:pPr>
              <w:rPr>
                <w:sz w:val="16"/>
                <w:szCs w:val="16"/>
              </w:rPr>
            </w:pPr>
            <w:hyperlink r:id="rId12" w:history="1">
              <w:r w:rsidR="008A6196" w:rsidRPr="00AE2BF8">
                <w:rPr>
                  <w:rStyle w:val="Hyperlink"/>
                  <w:sz w:val="16"/>
                  <w:szCs w:val="16"/>
                </w:rPr>
                <w:t>http://www.careforafrica.org.au/</w:t>
              </w:r>
            </w:hyperlink>
          </w:p>
          <w:p w14:paraId="6199D651" w14:textId="77777777" w:rsidR="008A6196" w:rsidRPr="00167BDD" w:rsidRDefault="008A6196">
            <w:pPr>
              <w:rPr>
                <w:sz w:val="16"/>
                <w:szCs w:val="16"/>
              </w:rPr>
            </w:pPr>
          </w:p>
        </w:tc>
      </w:tr>
      <w:tr w:rsidR="00167BDD" w14:paraId="5A8D44A3" w14:textId="77777777" w:rsidTr="008A6196">
        <w:tc>
          <w:tcPr>
            <w:tcW w:w="1809" w:type="dxa"/>
          </w:tcPr>
          <w:p w14:paraId="0CB2D580" w14:textId="77777777" w:rsidR="005C2C19" w:rsidRDefault="00D77D8B">
            <w:r>
              <w:t>Common Ground</w:t>
            </w:r>
          </w:p>
        </w:tc>
        <w:tc>
          <w:tcPr>
            <w:tcW w:w="3119" w:type="dxa"/>
          </w:tcPr>
          <w:p w14:paraId="43B54CA4" w14:textId="77777777" w:rsidR="005C2C19" w:rsidRDefault="00D77D8B">
            <w:r w:rsidRPr="00D77D8B">
              <w:rPr>
                <w:sz w:val="16"/>
                <w:szCs w:val="16"/>
              </w:rPr>
              <w:t>Assisting with support of the</w:t>
            </w:r>
            <w:r>
              <w:t xml:space="preserve"> </w:t>
            </w:r>
            <w:r w:rsidRPr="00D77D8B">
              <w:rPr>
                <w:sz w:val="16"/>
                <w:szCs w:val="16"/>
              </w:rPr>
              <w:t>homeless</w:t>
            </w:r>
          </w:p>
        </w:tc>
        <w:tc>
          <w:tcPr>
            <w:tcW w:w="2693" w:type="dxa"/>
          </w:tcPr>
          <w:p w14:paraId="767CCFF1" w14:textId="493F585F" w:rsidR="005C2C19" w:rsidRDefault="007A3B7E">
            <w:hyperlink r:id="rId13" w:history="1">
              <w:r w:rsidR="008A6196" w:rsidRPr="00AE2BF8">
                <w:rPr>
                  <w:rStyle w:val="Hyperlink"/>
                </w:rPr>
                <w:t>nick.cooling@utas.edu.au</w:t>
              </w:r>
            </w:hyperlink>
          </w:p>
          <w:p w14:paraId="1D4A11D0" w14:textId="386E31E4" w:rsidR="008A6196" w:rsidRDefault="008A6196"/>
        </w:tc>
        <w:tc>
          <w:tcPr>
            <w:tcW w:w="2835" w:type="dxa"/>
          </w:tcPr>
          <w:p w14:paraId="3D9A110F" w14:textId="77777777" w:rsidR="005C2C19" w:rsidRPr="00167BDD" w:rsidRDefault="00167BDD">
            <w:pPr>
              <w:rPr>
                <w:sz w:val="16"/>
                <w:szCs w:val="16"/>
              </w:rPr>
            </w:pPr>
            <w:r w:rsidRPr="00167BDD">
              <w:rPr>
                <w:sz w:val="16"/>
                <w:szCs w:val="16"/>
              </w:rPr>
              <w:t>http://www.commongroundtas.com.au/</w:t>
            </w:r>
          </w:p>
        </w:tc>
      </w:tr>
      <w:tr w:rsidR="008A6196" w14:paraId="2CA9A5BB" w14:textId="77777777" w:rsidTr="008A6196">
        <w:tc>
          <w:tcPr>
            <w:tcW w:w="1809" w:type="dxa"/>
          </w:tcPr>
          <w:p w14:paraId="31CBC584" w14:textId="2D4241C5" w:rsidR="008A6196" w:rsidRDefault="008A6196">
            <w:r>
              <w:t xml:space="preserve">Menzies </w:t>
            </w:r>
          </w:p>
        </w:tc>
        <w:tc>
          <w:tcPr>
            <w:tcW w:w="3119" w:type="dxa"/>
          </w:tcPr>
          <w:p w14:paraId="716516C4" w14:textId="74ED4FED" w:rsidR="008A6196" w:rsidRPr="00D77D8B" w:rsidRDefault="008A6196">
            <w:pPr>
              <w:rPr>
                <w:sz w:val="16"/>
                <w:szCs w:val="16"/>
              </w:rPr>
            </w:pPr>
            <w:r>
              <w:rPr>
                <w:sz w:val="16"/>
                <w:szCs w:val="16"/>
              </w:rPr>
              <w:t>Volunteer program including clinical trials, clerical and fundraising</w:t>
            </w:r>
          </w:p>
        </w:tc>
        <w:tc>
          <w:tcPr>
            <w:tcW w:w="2693" w:type="dxa"/>
          </w:tcPr>
          <w:p w14:paraId="4E2757C9" w14:textId="66E6C4F4" w:rsidR="008A6196" w:rsidRPr="008A6196" w:rsidRDefault="007A3B7E">
            <w:pPr>
              <w:rPr>
                <w:sz w:val="20"/>
                <w:szCs w:val="20"/>
              </w:rPr>
            </w:pPr>
            <w:hyperlink r:id="rId14" w:history="1">
              <w:r w:rsidR="008A6196" w:rsidRPr="008A6196">
                <w:rPr>
                  <w:rFonts w:ascii="Calibri" w:hAnsi="Calibri" w:cs="Calibri"/>
                  <w:color w:val="0000E9"/>
                  <w:sz w:val="20"/>
                  <w:szCs w:val="20"/>
                  <w:u w:val="single" w:color="0000E9"/>
                  <w:lang w:val="en-US"/>
                </w:rPr>
                <w:t>Kathy.Thomson@utas.edu.au</w:t>
              </w:r>
            </w:hyperlink>
          </w:p>
        </w:tc>
        <w:tc>
          <w:tcPr>
            <w:tcW w:w="2835" w:type="dxa"/>
          </w:tcPr>
          <w:p w14:paraId="565F9A27" w14:textId="77777777" w:rsidR="008A6196" w:rsidRPr="00167BDD" w:rsidRDefault="008A6196">
            <w:pPr>
              <w:rPr>
                <w:sz w:val="16"/>
                <w:szCs w:val="16"/>
              </w:rPr>
            </w:pPr>
          </w:p>
        </w:tc>
      </w:tr>
      <w:tr w:rsidR="00167BDD" w14:paraId="378D0976" w14:textId="77777777" w:rsidTr="008A6196">
        <w:tc>
          <w:tcPr>
            <w:tcW w:w="1809" w:type="dxa"/>
          </w:tcPr>
          <w:p w14:paraId="788F1966" w14:textId="2178D402" w:rsidR="005C2C19" w:rsidRDefault="00BF2090">
            <w:proofErr w:type="spellStart"/>
            <w:r>
              <w:t>Centacare</w:t>
            </w:r>
            <w:proofErr w:type="spellEnd"/>
          </w:p>
        </w:tc>
        <w:tc>
          <w:tcPr>
            <w:tcW w:w="3119" w:type="dxa"/>
          </w:tcPr>
          <w:p w14:paraId="24CE4562" w14:textId="080D86FA" w:rsidR="005C2C19" w:rsidRPr="00BF2090" w:rsidRDefault="00BF2090">
            <w:pPr>
              <w:rPr>
                <w:sz w:val="16"/>
                <w:szCs w:val="16"/>
              </w:rPr>
            </w:pPr>
            <w:r w:rsidRPr="00BF2090">
              <w:rPr>
                <w:sz w:val="16"/>
                <w:szCs w:val="16"/>
              </w:rPr>
              <w:t>Possible volunteer opportunities with vulnerable populations and humanitarian entrants to Australia.</w:t>
            </w:r>
          </w:p>
        </w:tc>
        <w:tc>
          <w:tcPr>
            <w:tcW w:w="2693" w:type="dxa"/>
          </w:tcPr>
          <w:p w14:paraId="4E4FF382" w14:textId="77777777" w:rsidR="005C2C19" w:rsidRDefault="00BF2090">
            <w:r>
              <w:t xml:space="preserve">Contact: </w:t>
            </w:r>
            <w:hyperlink r:id="rId15" w:history="1">
              <w:r w:rsidRPr="00123B0B">
                <w:rPr>
                  <w:rStyle w:val="Hyperlink"/>
                </w:rPr>
                <w:t>centacare.hobart@aoh.tas.org.au</w:t>
              </w:r>
            </w:hyperlink>
            <w:r>
              <w:t xml:space="preserve"> Attention: </w:t>
            </w:r>
            <w:proofErr w:type="spellStart"/>
            <w:r>
              <w:t>Akia</w:t>
            </w:r>
            <w:proofErr w:type="spellEnd"/>
          </w:p>
          <w:p w14:paraId="184886AA" w14:textId="7941961C" w:rsidR="00BF2090" w:rsidRDefault="00BF2090">
            <w:proofErr w:type="spellStart"/>
            <w:r>
              <w:t>Ph</w:t>
            </w:r>
            <w:proofErr w:type="spellEnd"/>
            <w:r>
              <w:t>: 6278 1660</w:t>
            </w:r>
          </w:p>
        </w:tc>
        <w:tc>
          <w:tcPr>
            <w:tcW w:w="2835" w:type="dxa"/>
          </w:tcPr>
          <w:p w14:paraId="3162D4DE" w14:textId="336A0FAB" w:rsidR="005C2C19" w:rsidRPr="00167BDD" w:rsidRDefault="00BF2090">
            <w:pPr>
              <w:rPr>
                <w:sz w:val="16"/>
                <w:szCs w:val="16"/>
              </w:rPr>
            </w:pPr>
            <w:r>
              <w:rPr>
                <w:sz w:val="16"/>
                <w:szCs w:val="16"/>
              </w:rPr>
              <w:t>www.centacaretas.org.au</w:t>
            </w:r>
          </w:p>
        </w:tc>
      </w:tr>
      <w:tr w:rsidR="00133571" w14:paraId="7D918F9D" w14:textId="77777777" w:rsidTr="008A6196">
        <w:tc>
          <w:tcPr>
            <w:tcW w:w="1809" w:type="dxa"/>
          </w:tcPr>
          <w:p w14:paraId="39720A9D" w14:textId="04D1D0B9" w:rsidR="00133571" w:rsidRDefault="00133571">
            <w:r>
              <w:t>Teddy Bear Hospital</w:t>
            </w:r>
          </w:p>
        </w:tc>
        <w:tc>
          <w:tcPr>
            <w:tcW w:w="3119" w:type="dxa"/>
          </w:tcPr>
          <w:p w14:paraId="670DF922" w14:textId="0040F1F9" w:rsidR="00133571" w:rsidRPr="00133571" w:rsidRDefault="00133571">
            <w:pPr>
              <w:rPr>
                <w:sz w:val="20"/>
                <w:szCs w:val="20"/>
              </w:rPr>
            </w:pPr>
            <w:r w:rsidRPr="00133571">
              <w:rPr>
                <w:rFonts w:ascii="Calibri" w:hAnsi="Calibri" w:cs="Calibri"/>
                <w:sz w:val="20"/>
                <w:szCs w:val="20"/>
                <w:lang w:val="en-US"/>
              </w:rPr>
              <w:t>Medical students teaching primary school kids about hospitals and the role of doctors</w:t>
            </w:r>
          </w:p>
        </w:tc>
        <w:tc>
          <w:tcPr>
            <w:tcW w:w="2693" w:type="dxa"/>
          </w:tcPr>
          <w:p w14:paraId="4129D702" w14:textId="77777777" w:rsidR="00133571" w:rsidRDefault="00133571" w:rsidP="008A6196">
            <w:r>
              <w:t xml:space="preserve">Contact Dr Judi </w:t>
            </w:r>
            <w:proofErr w:type="spellStart"/>
            <w:r>
              <w:t>Errey</w:t>
            </w:r>
            <w:proofErr w:type="spellEnd"/>
            <w:r>
              <w:t xml:space="preserve"> at UTAS</w:t>
            </w:r>
          </w:p>
          <w:p w14:paraId="2BA6CDBF" w14:textId="3A614379" w:rsidR="008A6196" w:rsidRDefault="007A3B7E" w:rsidP="008A6196">
            <w:hyperlink r:id="rId16" w:history="1">
              <w:r w:rsidR="008A6196" w:rsidRPr="00AE2BF8">
                <w:rPr>
                  <w:rStyle w:val="Hyperlink"/>
                </w:rPr>
                <w:t>judi.errey@utas.edu.au</w:t>
              </w:r>
            </w:hyperlink>
          </w:p>
          <w:p w14:paraId="1E1B6DDD" w14:textId="38F1B483" w:rsidR="008A6196" w:rsidRDefault="008A6196" w:rsidP="008A6196"/>
        </w:tc>
        <w:tc>
          <w:tcPr>
            <w:tcW w:w="2835" w:type="dxa"/>
          </w:tcPr>
          <w:p w14:paraId="1D5268F7" w14:textId="5BA3FEE9" w:rsidR="00133571" w:rsidRPr="00133571" w:rsidRDefault="007A3B7E">
            <w:pPr>
              <w:rPr>
                <w:sz w:val="20"/>
                <w:szCs w:val="20"/>
              </w:rPr>
            </w:pPr>
            <w:hyperlink r:id="rId17" w:history="1">
              <w:r w:rsidR="00133571" w:rsidRPr="00133571">
                <w:rPr>
                  <w:rFonts w:ascii="Calibri" w:hAnsi="Calibri" w:cs="Calibri"/>
                  <w:color w:val="0000FF"/>
                  <w:sz w:val="20"/>
                  <w:szCs w:val="20"/>
                  <w:u w:val="single" w:color="0000FF"/>
                  <w:lang w:val="en-US"/>
                </w:rPr>
                <w:t>http://www.teddybearhospital.org.au/</w:t>
              </w:r>
            </w:hyperlink>
          </w:p>
        </w:tc>
      </w:tr>
      <w:tr w:rsidR="00133571" w14:paraId="05CF8299" w14:textId="77777777" w:rsidTr="008A6196">
        <w:tc>
          <w:tcPr>
            <w:tcW w:w="1809" w:type="dxa"/>
          </w:tcPr>
          <w:p w14:paraId="544731C9" w14:textId="392FEF28" w:rsidR="00133571" w:rsidRPr="00133571" w:rsidRDefault="00133571">
            <w:r>
              <w:rPr>
                <w:rFonts w:ascii="Times New Roman" w:hAnsi="Times New Roman" w:cs="Times New Roman"/>
                <w:sz w:val="18"/>
                <w:szCs w:val="18"/>
                <w:lang w:val="en-US"/>
              </w:rPr>
              <w:t> </w:t>
            </w:r>
            <w:r w:rsidRPr="00133571">
              <w:rPr>
                <w:rFonts w:ascii="Calibri" w:hAnsi="Calibri" w:cs="Calibri"/>
                <w:bCs/>
                <w:lang w:val="en-US"/>
              </w:rPr>
              <w:t>Visiting International Student Buddy Program</w:t>
            </w:r>
          </w:p>
        </w:tc>
        <w:tc>
          <w:tcPr>
            <w:tcW w:w="3119" w:type="dxa"/>
          </w:tcPr>
          <w:p w14:paraId="4A4DBD9E" w14:textId="1C666EDD" w:rsidR="00133571" w:rsidRPr="00133571" w:rsidRDefault="00133571">
            <w:pPr>
              <w:rPr>
                <w:sz w:val="20"/>
                <w:szCs w:val="20"/>
              </w:rPr>
            </w:pPr>
            <w:r w:rsidRPr="00133571">
              <w:rPr>
                <w:rFonts w:ascii="Calibri" w:hAnsi="Calibri" w:cs="Calibri"/>
                <w:sz w:val="20"/>
                <w:szCs w:val="20"/>
                <w:lang w:val="en-US"/>
              </w:rPr>
              <w:t xml:space="preserve"> Every year UTAS hosts around 40 visiting medical students for electives or </w:t>
            </w:r>
            <w:proofErr w:type="gramStart"/>
            <w:r w:rsidRPr="00133571">
              <w:rPr>
                <w:rFonts w:ascii="Calibri" w:hAnsi="Calibri" w:cs="Calibri"/>
                <w:sz w:val="20"/>
                <w:szCs w:val="20"/>
                <w:lang w:val="en-US"/>
              </w:rPr>
              <w:t>longer term</w:t>
            </w:r>
            <w:proofErr w:type="gramEnd"/>
            <w:r w:rsidRPr="00133571">
              <w:rPr>
                <w:rFonts w:ascii="Calibri" w:hAnsi="Calibri" w:cs="Calibri"/>
                <w:sz w:val="20"/>
                <w:szCs w:val="20"/>
                <w:lang w:val="en-US"/>
              </w:rPr>
              <w:t xml:space="preserve"> clinical clerkships. Some of these students are from our highly </w:t>
            </w:r>
            <w:proofErr w:type="gramStart"/>
            <w:r w:rsidRPr="00133571">
              <w:rPr>
                <w:rFonts w:ascii="Calibri" w:hAnsi="Calibri" w:cs="Calibri"/>
                <w:sz w:val="20"/>
                <w:szCs w:val="20"/>
                <w:lang w:val="en-US"/>
              </w:rPr>
              <w:t>valued  partner</w:t>
            </w:r>
            <w:proofErr w:type="gramEnd"/>
            <w:r w:rsidRPr="00133571">
              <w:rPr>
                <w:rFonts w:ascii="Calibri" w:hAnsi="Calibri" w:cs="Calibri"/>
                <w:sz w:val="20"/>
                <w:szCs w:val="20"/>
                <w:lang w:val="en-US"/>
              </w:rPr>
              <w:t xml:space="preserve"> universities in Indonesia (UNDANA), Sweden (Lund), Brazil (EMESCAM) and Fiji (FNU) where student exchanges have been occurring for many years.  Buddies are needed to host our visiting students and assist in linking them into teaching activities, and showing them some of the social and cultural aspects of Tasmania. Accommodation is already provided and all clinical placement </w:t>
            </w:r>
            <w:proofErr w:type="spellStart"/>
            <w:proofErr w:type="gramStart"/>
            <w:r w:rsidRPr="00133571">
              <w:rPr>
                <w:rFonts w:ascii="Calibri" w:hAnsi="Calibri" w:cs="Calibri"/>
                <w:sz w:val="20"/>
                <w:szCs w:val="20"/>
                <w:lang w:val="en-US"/>
              </w:rPr>
              <w:t>organisation</w:t>
            </w:r>
            <w:proofErr w:type="spellEnd"/>
            <w:proofErr w:type="gramEnd"/>
            <w:r w:rsidRPr="00133571">
              <w:rPr>
                <w:rFonts w:ascii="Calibri" w:hAnsi="Calibri" w:cs="Calibri"/>
                <w:sz w:val="20"/>
                <w:szCs w:val="20"/>
                <w:lang w:val="en-US"/>
              </w:rPr>
              <w:t xml:space="preserve"> is done by the school of medicine. If you have been overseas you will know the value of having someone show you around –and understand the local lingo and ‘best places to visit’.</w:t>
            </w:r>
          </w:p>
        </w:tc>
        <w:tc>
          <w:tcPr>
            <w:tcW w:w="2693" w:type="dxa"/>
          </w:tcPr>
          <w:p w14:paraId="47156FDC" w14:textId="77777777" w:rsidR="00133571" w:rsidRDefault="00133571">
            <w:r>
              <w:t>Dr Nick Cooling:</w:t>
            </w:r>
          </w:p>
          <w:p w14:paraId="3F23ACF9" w14:textId="299B2D69" w:rsidR="00133571" w:rsidRDefault="007A3B7E">
            <w:hyperlink r:id="rId18" w:history="1">
              <w:r w:rsidR="008A6196" w:rsidRPr="00AE2BF8">
                <w:rPr>
                  <w:rStyle w:val="Hyperlink"/>
                </w:rPr>
                <w:t>nick.cooling@utas.edu.au</w:t>
              </w:r>
            </w:hyperlink>
          </w:p>
          <w:p w14:paraId="237028D2" w14:textId="4C94DDF4" w:rsidR="008A6196" w:rsidRDefault="008A6196"/>
        </w:tc>
        <w:tc>
          <w:tcPr>
            <w:tcW w:w="2835" w:type="dxa"/>
          </w:tcPr>
          <w:p w14:paraId="20DAD2A3" w14:textId="467D1182" w:rsidR="00133571" w:rsidRDefault="00133571">
            <w:pPr>
              <w:rPr>
                <w:sz w:val="16"/>
                <w:szCs w:val="16"/>
              </w:rPr>
            </w:pPr>
          </w:p>
        </w:tc>
      </w:tr>
    </w:tbl>
    <w:p w14:paraId="38B0D247" w14:textId="1C711747" w:rsidR="005C2C19" w:rsidRDefault="005C2C19"/>
    <w:p w14:paraId="2A56EC52" w14:textId="5A7786F9" w:rsidR="005C2C19" w:rsidRDefault="001514FE">
      <w:pPr>
        <w:rPr>
          <w:b/>
          <w:sz w:val="24"/>
          <w:szCs w:val="24"/>
        </w:rPr>
      </w:pPr>
      <w:r w:rsidRPr="001514FE">
        <w:rPr>
          <w:b/>
          <w:sz w:val="24"/>
          <w:szCs w:val="24"/>
        </w:rPr>
        <w:t>International Volunteer Opportunities</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376"/>
        <w:gridCol w:w="3172"/>
        <w:gridCol w:w="2511"/>
        <w:gridCol w:w="2623"/>
      </w:tblGrid>
      <w:tr w:rsidR="001514FE" w14:paraId="20C9A9AB" w14:textId="77777777" w:rsidTr="005F0CDE">
        <w:tc>
          <w:tcPr>
            <w:tcW w:w="2376" w:type="dxa"/>
            <w:shd w:val="clear" w:color="auto" w:fill="BFBFBF" w:themeFill="background1" w:themeFillShade="BF"/>
          </w:tcPr>
          <w:p w14:paraId="07911A27" w14:textId="1C1F4E03" w:rsidR="001514FE" w:rsidRDefault="001514FE" w:rsidP="005F0CDE">
            <w:pPr>
              <w:rPr>
                <w:b/>
                <w:sz w:val="24"/>
                <w:szCs w:val="24"/>
              </w:rPr>
            </w:pPr>
            <w:r>
              <w:rPr>
                <w:b/>
                <w:sz w:val="24"/>
                <w:szCs w:val="24"/>
              </w:rPr>
              <w:t>Organisation</w:t>
            </w:r>
          </w:p>
        </w:tc>
        <w:tc>
          <w:tcPr>
            <w:tcW w:w="3172" w:type="dxa"/>
            <w:shd w:val="clear" w:color="auto" w:fill="BFBFBF" w:themeFill="background1" w:themeFillShade="BF"/>
          </w:tcPr>
          <w:p w14:paraId="64A5043C" w14:textId="78009CA2" w:rsidR="001514FE" w:rsidRDefault="001514FE" w:rsidP="005F0CDE">
            <w:pPr>
              <w:rPr>
                <w:b/>
                <w:sz w:val="24"/>
                <w:szCs w:val="24"/>
              </w:rPr>
            </w:pPr>
            <w:r>
              <w:rPr>
                <w:b/>
                <w:sz w:val="24"/>
                <w:szCs w:val="24"/>
              </w:rPr>
              <w:t>Function</w:t>
            </w:r>
          </w:p>
        </w:tc>
        <w:tc>
          <w:tcPr>
            <w:tcW w:w="2511" w:type="dxa"/>
            <w:shd w:val="clear" w:color="auto" w:fill="BFBFBF" w:themeFill="background1" w:themeFillShade="BF"/>
          </w:tcPr>
          <w:p w14:paraId="29A0693C" w14:textId="4A85E0FF" w:rsidR="001514FE" w:rsidRDefault="001514FE" w:rsidP="005F0CDE">
            <w:pPr>
              <w:rPr>
                <w:b/>
                <w:sz w:val="24"/>
                <w:szCs w:val="24"/>
              </w:rPr>
            </w:pPr>
            <w:r>
              <w:rPr>
                <w:b/>
                <w:sz w:val="24"/>
                <w:szCs w:val="24"/>
              </w:rPr>
              <w:t>Contact</w:t>
            </w:r>
          </w:p>
        </w:tc>
        <w:tc>
          <w:tcPr>
            <w:tcW w:w="2623" w:type="dxa"/>
            <w:shd w:val="clear" w:color="auto" w:fill="BFBFBF" w:themeFill="background1" w:themeFillShade="BF"/>
          </w:tcPr>
          <w:p w14:paraId="09F1EACE" w14:textId="0D157114" w:rsidR="001514FE" w:rsidRDefault="001514FE" w:rsidP="005F0CDE">
            <w:pPr>
              <w:rPr>
                <w:b/>
                <w:sz w:val="24"/>
                <w:szCs w:val="24"/>
              </w:rPr>
            </w:pPr>
            <w:r>
              <w:rPr>
                <w:b/>
                <w:sz w:val="24"/>
                <w:szCs w:val="24"/>
              </w:rPr>
              <w:t>Web</w:t>
            </w:r>
          </w:p>
        </w:tc>
      </w:tr>
      <w:tr w:rsidR="001514FE" w14:paraId="55AA532F" w14:textId="77777777" w:rsidTr="005F0CDE">
        <w:tc>
          <w:tcPr>
            <w:tcW w:w="2376" w:type="dxa"/>
          </w:tcPr>
          <w:p w14:paraId="737ECDE0" w14:textId="605CF340" w:rsidR="001514FE" w:rsidRPr="001514FE" w:rsidRDefault="001514FE" w:rsidP="005F0CDE">
            <w:pPr>
              <w:rPr>
                <w:sz w:val="24"/>
                <w:szCs w:val="24"/>
              </w:rPr>
            </w:pPr>
            <w:r w:rsidRPr="001514FE">
              <w:rPr>
                <w:sz w:val="24"/>
                <w:szCs w:val="24"/>
              </w:rPr>
              <w:t>Volunteer Eco Students Abroad</w:t>
            </w:r>
          </w:p>
        </w:tc>
        <w:tc>
          <w:tcPr>
            <w:tcW w:w="3172" w:type="dxa"/>
          </w:tcPr>
          <w:p w14:paraId="62ACF286" w14:textId="5BA60D85" w:rsidR="001514FE" w:rsidRPr="001514FE" w:rsidRDefault="001514FE" w:rsidP="005F0CDE">
            <w:pPr>
              <w:rPr>
                <w:sz w:val="24"/>
                <w:szCs w:val="24"/>
              </w:rPr>
            </w:pPr>
            <w:r w:rsidRPr="001514FE">
              <w:rPr>
                <w:sz w:val="24"/>
                <w:szCs w:val="24"/>
              </w:rPr>
              <w:t>See website for details</w:t>
            </w:r>
          </w:p>
        </w:tc>
        <w:tc>
          <w:tcPr>
            <w:tcW w:w="2511" w:type="dxa"/>
          </w:tcPr>
          <w:p w14:paraId="1FE0EB1A" w14:textId="4C3D02ED" w:rsidR="001514FE" w:rsidRPr="001514FE" w:rsidRDefault="001514FE" w:rsidP="005F0CDE">
            <w:pPr>
              <w:rPr>
                <w:sz w:val="24"/>
                <w:szCs w:val="24"/>
              </w:rPr>
            </w:pPr>
            <w:r w:rsidRPr="001514FE">
              <w:rPr>
                <w:sz w:val="24"/>
                <w:szCs w:val="24"/>
              </w:rPr>
              <w:t>info@vesabroad.org.au</w:t>
            </w:r>
          </w:p>
        </w:tc>
        <w:tc>
          <w:tcPr>
            <w:tcW w:w="2623" w:type="dxa"/>
          </w:tcPr>
          <w:p w14:paraId="12A817EB" w14:textId="68ECC533" w:rsidR="001514FE" w:rsidRPr="001514FE" w:rsidRDefault="001514FE" w:rsidP="005F0CDE">
            <w:pPr>
              <w:rPr>
                <w:sz w:val="24"/>
                <w:szCs w:val="24"/>
              </w:rPr>
            </w:pPr>
            <w:r w:rsidRPr="001514FE">
              <w:rPr>
                <w:sz w:val="24"/>
                <w:szCs w:val="24"/>
              </w:rPr>
              <w:t>www.vesabroad.org.au</w:t>
            </w:r>
          </w:p>
        </w:tc>
      </w:tr>
      <w:tr w:rsidR="001514FE" w14:paraId="2454F88B" w14:textId="77777777" w:rsidTr="005F0CDE">
        <w:tc>
          <w:tcPr>
            <w:tcW w:w="2376" w:type="dxa"/>
          </w:tcPr>
          <w:p w14:paraId="0246107D" w14:textId="0C6195D7" w:rsidR="001514FE" w:rsidRPr="001514FE" w:rsidRDefault="001514FE" w:rsidP="005F0CDE">
            <w:pPr>
              <w:rPr>
                <w:sz w:val="24"/>
                <w:szCs w:val="24"/>
              </w:rPr>
            </w:pPr>
            <w:r w:rsidRPr="001514FE">
              <w:rPr>
                <w:sz w:val="24"/>
                <w:szCs w:val="24"/>
              </w:rPr>
              <w:t>Australian Youth Ambassadors for Development</w:t>
            </w:r>
          </w:p>
        </w:tc>
        <w:tc>
          <w:tcPr>
            <w:tcW w:w="3172" w:type="dxa"/>
          </w:tcPr>
          <w:p w14:paraId="54F339CA" w14:textId="1D8EC0AF" w:rsidR="001514FE" w:rsidRPr="009327FC" w:rsidRDefault="00B07F68" w:rsidP="005F0CDE">
            <w:pPr>
              <w:rPr>
                <w:sz w:val="16"/>
                <w:szCs w:val="16"/>
              </w:rPr>
            </w:pPr>
            <w:r w:rsidRPr="009327FC">
              <w:rPr>
                <w:sz w:val="16"/>
                <w:szCs w:val="16"/>
              </w:rPr>
              <w:t>4-12 month placements</w:t>
            </w:r>
            <w:r w:rsidR="009327FC" w:rsidRPr="009327FC">
              <w:rPr>
                <w:sz w:val="16"/>
                <w:szCs w:val="16"/>
              </w:rPr>
              <w:t xml:space="preserve"> for Australians 18-30 years old</w:t>
            </w:r>
            <w:r w:rsidRPr="009327FC">
              <w:rPr>
                <w:sz w:val="16"/>
                <w:szCs w:val="16"/>
              </w:rPr>
              <w:t>. See website for volunteer positions offered</w:t>
            </w:r>
          </w:p>
        </w:tc>
        <w:tc>
          <w:tcPr>
            <w:tcW w:w="2511" w:type="dxa"/>
          </w:tcPr>
          <w:p w14:paraId="11FCE4F0" w14:textId="77777777" w:rsidR="001514FE" w:rsidRPr="00B07F68" w:rsidRDefault="001514FE" w:rsidP="005F0CDE">
            <w:pPr>
              <w:rPr>
                <w:sz w:val="24"/>
                <w:szCs w:val="24"/>
              </w:rPr>
            </w:pPr>
          </w:p>
        </w:tc>
        <w:tc>
          <w:tcPr>
            <w:tcW w:w="2623" w:type="dxa"/>
          </w:tcPr>
          <w:p w14:paraId="2DE77A8B" w14:textId="08610251" w:rsidR="001514FE" w:rsidRPr="00B07F68" w:rsidRDefault="00B07F68" w:rsidP="005F0CDE">
            <w:pPr>
              <w:rPr>
                <w:sz w:val="24"/>
                <w:szCs w:val="24"/>
              </w:rPr>
            </w:pPr>
            <w:r w:rsidRPr="00B07F68">
              <w:rPr>
                <w:sz w:val="24"/>
                <w:szCs w:val="24"/>
              </w:rPr>
              <w:t>www.ayad.com.au</w:t>
            </w:r>
          </w:p>
        </w:tc>
      </w:tr>
      <w:tr w:rsidR="001514FE" w14:paraId="017BA83F" w14:textId="77777777" w:rsidTr="005F0CDE">
        <w:tc>
          <w:tcPr>
            <w:tcW w:w="2376" w:type="dxa"/>
          </w:tcPr>
          <w:p w14:paraId="6ACFC25D" w14:textId="0532CB54" w:rsidR="001514FE" w:rsidRPr="00040EF5" w:rsidRDefault="00040EF5" w:rsidP="005F0CDE">
            <w:pPr>
              <w:rPr>
                <w:sz w:val="24"/>
                <w:szCs w:val="24"/>
              </w:rPr>
            </w:pPr>
            <w:r w:rsidRPr="00040EF5">
              <w:rPr>
                <w:sz w:val="24"/>
                <w:szCs w:val="24"/>
              </w:rPr>
              <w:t>Issue Foundation</w:t>
            </w:r>
          </w:p>
        </w:tc>
        <w:tc>
          <w:tcPr>
            <w:tcW w:w="3172" w:type="dxa"/>
          </w:tcPr>
          <w:p w14:paraId="3F6049C5" w14:textId="56636E1D" w:rsidR="001514FE" w:rsidRPr="00040EF5" w:rsidRDefault="00040EF5" w:rsidP="005F0CDE">
            <w:pPr>
              <w:rPr>
                <w:sz w:val="16"/>
                <w:szCs w:val="16"/>
              </w:rPr>
            </w:pPr>
            <w:r w:rsidRPr="00040EF5">
              <w:rPr>
                <w:sz w:val="16"/>
                <w:szCs w:val="16"/>
              </w:rPr>
              <w:t>Each yea</w:t>
            </w:r>
            <w:r>
              <w:rPr>
                <w:sz w:val="16"/>
                <w:szCs w:val="16"/>
              </w:rPr>
              <w:t xml:space="preserve">r </w:t>
            </w:r>
            <w:r w:rsidRPr="00040EF5">
              <w:rPr>
                <w:sz w:val="16"/>
                <w:szCs w:val="16"/>
              </w:rPr>
              <w:t xml:space="preserve">the Issue foundation conducts volunteer activities overseas, usually in </w:t>
            </w:r>
            <w:proofErr w:type="spellStart"/>
            <w:r w:rsidRPr="00040EF5">
              <w:rPr>
                <w:sz w:val="16"/>
                <w:szCs w:val="16"/>
              </w:rPr>
              <w:t>Masaka</w:t>
            </w:r>
            <w:proofErr w:type="spellEnd"/>
            <w:r w:rsidRPr="00040EF5">
              <w:rPr>
                <w:sz w:val="16"/>
                <w:szCs w:val="16"/>
              </w:rPr>
              <w:t>, Uganda. Please contact them for eligibility.</w:t>
            </w:r>
          </w:p>
        </w:tc>
        <w:tc>
          <w:tcPr>
            <w:tcW w:w="2511" w:type="dxa"/>
          </w:tcPr>
          <w:p w14:paraId="6BFAD844" w14:textId="77777777" w:rsidR="001514FE" w:rsidRDefault="001514FE" w:rsidP="005F0CDE">
            <w:pPr>
              <w:rPr>
                <w:b/>
                <w:sz w:val="24"/>
                <w:szCs w:val="24"/>
              </w:rPr>
            </w:pPr>
          </w:p>
        </w:tc>
        <w:tc>
          <w:tcPr>
            <w:tcW w:w="2623" w:type="dxa"/>
          </w:tcPr>
          <w:p w14:paraId="11479068" w14:textId="3D521172" w:rsidR="001514FE" w:rsidRDefault="00040EF5" w:rsidP="005F0CDE">
            <w:pPr>
              <w:rPr>
                <w:b/>
                <w:sz w:val="24"/>
                <w:szCs w:val="24"/>
              </w:rPr>
            </w:pPr>
            <w:r w:rsidRPr="00167BDD">
              <w:rPr>
                <w:sz w:val="16"/>
                <w:szCs w:val="16"/>
              </w:rPr>
              <w:t>http://www.theissuefoundation.org/</w:t>
            </w:r>
          </w:p>
        </w:tc>
      </w:tr>
      <w:tr w:rsidR="005F0CDE" w14:paraId="29E121F1" w14:textId="77777777" w:rsidTr="005F0CDE">
        <w:tc>
          <w:tcPr>
            <w:tcW w:w="2376" w:type="dxa"/>
          </w:tcPr>
          <w:p w14:paraId="471DA5AA" w14:textId="64DF2F5E" w:rsidR="005F0CDE" w:rsidRPr="005F0CDE" w:rsidRDefault="005F0CDE" w:rsidP="005F0CDE">
            <w:pPr>
              <w:rPr>
                <w:rFonts w:ascii="Tahoma" w:hAnsi="Tahoma" w:cs="Tahoma"/>
                <w:sz w:val="20"/>
                <w:szCs w:val="20"/>
                <w:lang w:val="en-US"/>
              </w:rPr>
            </w:pPr>
            <w:r w:rsidRPr="005F0CDE">
              <w:rPr>
                <w:rFonts w:ascii="Tahoma" w:hAnsi="Tahoma" w:cs="Tahoma"/>
                <w:sz w:val="20"/>
                <w:szCs w:val="20"/>
                <w:lang w:val="en-US"/>
              </w:rPr>
              <w:t xml:space="preserve">New Hope </w:t>
            </w:r>
          </w:p>
          <w:p w14:paraId="7EE37772" w14:textId="33DDFC12" w:rsidR="005F0CDE" w:rsidRPr="005F0CDE" w:rsidRDefault="005F0CDE" w:rsidP="005F0CDE">
            <w:pPr>
              <w:rPr>
                <w:rFonts w:ascii="Tahoma" w:hAnsi="Tahoma" w:cs="Tahoma"/>
                <w:sz w:val="20"/>
                <w:szCs w:val="20"/>
                <w:lang w:val="en-US"/>
              </w:rPr>
            </w:pPr>
            <w:r w:rsidRPr="005F0CDE">
              <w:rPr>
                <w:rFonts w:ascii="Tahoma" w:hAnsi="Tahoma" w:cs="Tahoma"/>
                <w:sz w:val="20"/>
                <w:szCs w:val="20"/>
                <w:lang w:val="en-US"/>
              </w:rPr>
              <w:t xml:space="preserve">The Helen Bonner Clinic </w:t>
            </w:r>
          </w:p>
          <w:p w14:paraId="776A4C7E" w14:textId="77777777" w:rsidR="005F0CDE" w:rsidRPr="005F0CDE" w:rsidRDefault="005F0CDE" w:rsidP="005F0CDE">
            <w:pPr>
              <w:rPr>
                <w:rFonts w:ascii="Tahoma" w:hAnsi="Tahoma" w:cs="Tahoma"/>
                <w:sz w:val="20"/>
                <w:szCs w:val="20"/>
                <w:lang w:val="en-US"/>
              </w:rPr>
            </w:pPr>
          </w:p>
          <w:p w14:paraId="6FFAE0CD" w14:textId="6B215286" w:rsidR="005F0CDE" w:rsidRPr="005F0CDE" w:rsidRDefault="005F0CDE" w:rsidP="005F0CDE">
            <w:pPr>
              <w:rPr>
                <w:sz w:val="20"/>
                <w:szCs w:val="20"/>
              </w:rPr>
            </w:pPr>
            <w:r w:rsidRPr="005F0CDE">
              <w:rPr>
                <w:rFonts w:ascii="Tahoma" w:hAnsi="Tahoma" w:cs="Tahoma"/>
                <w:sz w:val="20"/>
                <w:szCs w:val="20"/>
                <w:lang w:val="en-US"/>
              </w:rPr>
              <w:t xml:space="preserve"> </w:t>
            </w:r>
          </w:p>
        </w:tc>
        <w:tc>
          <w:tcPr>
            <w:tcW w:w="3172" w:type="dxa"/>
          </w:tcPr>
          <w:p w14:paraId="068F0A4B" w14:textId="46D0D35B" w:rsidR="005F0CDE" w:rsidRPr="005F0CDE" w:rsidRDefault="005F0CDE" w:rsidP="005F0CDE">
            <w:pPr>
              <w:rPr>
                <w:sz w:val="20"/>
                <w:szCs w:val="20"/>
              </w:rPr>
            </w:pPr>
            <w:r w:rsidRPr="005F0CDE">
              <w:rPr>
                <w:rFonts w:ascii="Tahoma" w:hAnsi="Tahoma" w:cs="Tahoma"/>
                <w:sz w:val="20"/>
                <w:szCs w:val="20"/>
                <w:lang w:val="en-US"/>
              </w:rPr>
              <w:t>Primary Care Clinic in Cambodia</w:t>
            </w:r>
          </w:p>
        </w:tc>
        <w:tc>
          <w:tcPr>
            <w:tcW w:w="2511" w:type="dxa"/>
          </w:tcPr>
          <w:p w14:paraId="388A8F6D" w14:textId="6CF416F3" w:rsidR="005F0CDE" w:rsidRPr="005F0CDE" w:rsidRDefault="005F0CDE" w:rsidP="005F0CDE">
            <w:pPr>
              <w:rPr>
                <w:b/>
                <w:sz w:val="20"/>
                <w:szCs w:val="20"/>
              </w:rPr>
            </w:pPr>
            <w:r w:rsidRPr="005F0CDE">
              <w:rPr>
                <w:rFonts w:ascii="Tahoma" w:hAnsi="Tahoma" w:cs="Tahoma"/>
                <w:sz w:val="20"/>
                <w:szCs w:val="20"/>
                <w:lang w:val="en-US"/>
              </w:rPr>
              <w:t xml:space="preserve">Contact:  </w:t>
            </w:r>
            <w:proofErr w:type="spellStart"/>
            <w:r w:rsidRPr="005F0CDE">
              <w:rPr>
                <w:rFonts w:ascii="Tahoma" w:hAnsi="Tahoma" w:cs="Tahoma"/>
                <w:sz w:val="20"/>
                <w:szCs w:val="20"/>
                <w:lang w:val="en-US"/>
              </w:rPr>
              <w:t>Dr</w:t>
            </w:r>
            <w:proofErr w:type="spellEnd"/>
            <w:r w:rsidRPr="005F0CDE">
              <w:rPr>
                <w:rFonts w:ascii="Tahoma" w:hAnsi="Tahoma" w:cs="Tahoma"/>
                <w:sz w:val="20"/>
                <w:szCs w:val="20"/>
                <w:lang w:val="en-US"/>
              </w:rPr>
              <w:t xml:space="preserve"> Ian Ferguson (</w:t>
            </w:r>
            <w:hyperlink r:id="rId19" w:history="1">
              <w:r w:rsidRPr="005F0CDE">
                <w:rPr>
                  <w:rFonts w:ascii="Tahoma" w:hAnsi="Tahoma" w:cs="Tahoma"/>
                  <w:color w:val="0000E9"/>
                  <w:sz w:val="20"/>
                  <w:szCs w:val="20"/>
                  <w:u w:val="single" w:color="0000E9"/>
                  <w:lang w:val="en-US"/>
                </w:rPr>
                <w:t>ian68.ferguson@gmail.com</w:t>
              </w:r>
            </w:hyperlink>
            <w:r w:rsidRPr="005F0CDE">
              <w:rPr>
                <w:rFonts w:ascii="Tahoma" w:hAnsi="Tahoma" w:cs="Tahoma"/>
                <w:sz w:val="20"/>
                <w:szCs w:val="20"/>
                <w:lang w:val="en-US"/>
              </w:rPr>
              <w:t xml:space="preserve">), a British GP who is currently a "volunteer with a view Jodi Bonar is the Nurse Manager - who actually arranges student placements, </w:t>
            </w:r>
            <w:proofErr w:type="spellStart"/>
            <w:r w:rsidRPr="005F0CDE">
              <w:rPr>
                <w:rFonts w:ascii="Tahoma" w:hAnsi="Tahoma" w:cs="Tahoma"/>
                <w:sz w:val="20"/>
                <w:szCs w:val="20"/>
                <w:lang w:val="en-US"/>
              </w:rPr>
              <w:t>etc</w:t>
            </w:r>
            <w:proofErr w:type="spellEnd"/>
          </w:p>
        </w:tc>
        <w:tc>
          <w:tcPr>
            <w:tcW w:w="2623" w:type="dxa"/>
          </w:tcPr>
          <w:p w14:paraId="36AD1A92" w14:textId="61291591" w:rsidR="005F0CDE" w:rsidRPr="00167BDD" w:rsidRDefault="007A3B7E" w:rsidP="005F0CDE">
            <w:pPr>
              <w:rPr>
                <w:sz w:val="16"/>
                <w:szCs w:val="16"/>
              </w:rPr>
            </w:pPr>
            <w:hyperlink r:id="rId20" w:history="1">
              <w:r w:rsidR="005F0CDE" w:rsidRPr="00CA2A60">
                <w:rPr>
                  <w:rStyle w:val="Hyperlink"/>
                  <w:rFonts w:ascii="Tahoma" w:hAnsi="Tahoma" w:cs="Tahoma"/>
                  <w:sz w:val="26"/>
                  <w:szCs w:val="26"/>
                  <w:lang w:val="en-US"/>
                </w:rPr>
                <w:t>http://www.newhopecambodia.com/</w:t>
              </w:r>
            </w:hyperlink>
          </w:p>
        </w:tc>
      </w:tr>
      <w:tr w:rsidR="007A3B7E" w14:paraId="76FFA022" w14:textId="77777777" w:rsidTr="005F0CDE">
        <w:tc>
          <w:tcPr>
            <w:tcW w:w="2376" w:type="dxa"/>
          </w:tcPr>
          <w:p w14:paraId="3AE21064" w14:textId="2616E869" w:rsidR="007A3B7E" w:rsidRPr="005F0CDE" w:rsidRDefault="007A3B7E" w:rsidP="005F0CDE">
            <w:pPr>
              <w:rPr>
                <w:rFonts w:ascii="Tahoma" w:hAnsi="Tahoma" w:cs="Tahoma"/>
                <w:sz w:val="20"/>
                <w:szCs w:val="20"/>
                <w:lang w:val="en-US"/>
              </w:rPr>
            </w:pPr>
            <w:proofErr w:type="spellStart"/>
            <w:r>
              <w:rPr>
                <w:rFonts w:ascii="Tahoma" w:hAnsi="Tahoma" w:cs="Tahoma"/>
                <w:sz w:val="20"/>
                <w:szCs w:val="20"/>
                <w:lang w:val="en-US"/>
              </w:rPr>
              <w:t>Lalapaz</w:t>
            </w:r>
            <w:proofErr w:type="spellEnd"/>
            <w:r>
              <w:rPr>
                <w:rFonts w:ascii="Tahoma" w:hAnsi="Tahoma" w:cs="Tahoma"/>
                <w:sz w:val="20"/>
                <w:szCs w:val="20"/>
                <w:lang w:val="en-US"/>
              </w:rPr>
              <w:t xml:space="preserve"> Foundation</w:t>
            </w:r>
          </w:p>
        </w:tc>
        <w:tc>
          <w:tcPr>
            <w:tcW w:w="3172" w:type="dxa"/>
          </w:tcPr>
          <w:p w14:paraId="0D9B8DAB" w14:textId="77777777" w:rsidR="007A3B7E" w:rsidRPr="005F0CDE" w:rsidRDefault="007A3B7E" w:rsidP="005F0CDE">
            <w:pPr>
              <w:rPr>
                <w:rFonts w:ascii="Tahoma" w:hAnsi="Tahoma" w:cs="Tahoma"/>
                <w:sz w:val="20"/>
                <w:szCs w:val="20"/>
                <w:lang w:val="en-US"/>
              </w:rPr>
            </w:pPr>
          </w:p>
        </w:tc>
        <w:tc>
          <w:tcPr>
            <w:tcW w:w="2511" w:type="dxa"/>
          </w:tcPr>
          <w:p w14:paraId="71B3F11D" w14:textId="77777777" w:rsidR="007A3B7E" w:rsidRPr="007A3B7E" w:rsidRDefault="007A3B7E" w:rsidP="007A3B7E">
            <w:pPr>
              <w:rPr>
                <w:rFonts w:ascii="Times" w:eastAsia="Times New Roman" w:hAnsi="Times" w:cs="Times New Roman"/>
                <w:sz w:val="20"/>
                <w:szCs w:val="20"/>
              </w:rPr>
            </w:pPr>
            <w:bookmarkStart w:id="0" w:name="_GoBack"/>
            <w:r w:rsidRPr="007A3B7E">
              <w:rPr>
                <w:rFonts w:ascii="Arial" w:eastAsia="Times New Roman" w:hAnsi="Arial" w:cs="Arial"/>
                <w:color w:val="000000"/>
                <w:sz w:val="18"/>
                <w:szCs w:val="18"/>
                <w:shd w:val="clear" w:color="auto" w:fill="FFFFFF"/>
              </w:rPr>
              <w:t>info@villalapazfoundation.org</w:t>
            </w:r>
          </w:p>
          <w:bookmarkEnd w:id="0"/>
          <w:p w14:paraId="23969B96" w14:textId="77777777" w:rsidR="007A3B7E" w:rsidRPr="005F0CDE" w:rsidRDefault="007A3B7E" w:rsidP="005F0CDE">
            <w:pPr>
              <w:rPr>
                <w:rFonts w:ascii="Tahoma" w:hAnsi="Tahoma" w:cs="Tahoma"/>
                <w:sz w:val="20"/>
                <w:szCs w:val="20"/>
                <w:lang w:val="en-US"/>
              </w:rPr>
            </w:pPr>
          </w:p>
        </w:tc>
        <w:tc>
          <w:tcPr>
            <w:tcW w:w="2623" w:type="dxa"/>
          </w:tcPr>
          <w:p w14:paraId="63DB8163" w14:textId="7DF41FBB" w:rsidR="007A3B7E" w:rsidRDefault="007A3B7E" w:rsidP="005F0CDE">
            <w:r>
              <w:rPr>
                <w:rFonts w:ascii="Calibri" w:hAnsi="Calibri" w:cs="Calibri"/>
                <w:sz w:val="28"/>
                <w:szCs w:val="28"/>
                <w:lang w:val="en-US"/>
              </w:rPr>
              <w:lastRenderedPageBreak/>
              <w:fldChar w:fldCharType="begin"/>
            </w:r>
            <w:r>
              <w:rPr>
                <w:rFonts w:ascii="Calibri" w:hAnsi="Calibri" w:cs="Calibri"/>
                <w:sz w:val="28"/>
                <w:szCs w:val="28"/>
                <w:lang w:val="en-US"/>
              </w:rPr>
              <w:instrText>HYPERLINK "http://www.villalapazfoundation.org/"</w:instrText>
            </w:r>
            <w:r>
              <w:rPr>
                <w:rFonts w:ascii="Calibri" w:hAnsi="Calibri" w:cs="Calibri"/>
                <w:sz w:val="28"/>
                <w:szCs w:val="28"/>
                <w:lang w:val="en-US"/>
              </w:rPr>
            </w:r>
            <w:r>
              <w:rPr>
                <w:rFonts w:ascii="Calibri" w:hAnsi="Calibri" w:cs="Calibri"/>
                <w:sz w:val="28"/>
                <w:szCs w:val="28"/>
                <w:lang w:val="en-US"/>
              </w:rPr>
              <w:fldChar w:fldCharType="separate"/>
            </w:r>
            <w:r>
              <w:rPr>
                <w:rFonts w:ascii="Calibri" w:hAnsi="Calibri" w:cs="Calibri"/>
                <w:color w:val="0000E9"/>
                <w:sz w:val="28"/>
                <w:szCs w:val="28"/>
                <w:u w:val="single" w:color="0000E9"/>
                <w:lang w:val="en-US"/>
              </w:rPr>
              <w:t>http://www.villalapa</w:t>
            </w:r>
            <w:r>
              <w:rPr>
                <w:rFonts w:ascii="Calibri" w:hAnsi="Calibri" w:cs="Calibri"/>
                <w:color w:val="0000E9"/>
                <w:sz w:val="28"/>
                <w:szCs w:val="28"/>
                <w:u w:val="single" w:color="0000E9"/>
                <w:lang w:val="en-US"/>
              </w:rPr>
              <w:lastRenderedPageBreak/>
              <w:t>zfoundation.org</w:t>
            </w:r>
            <w:r>
              <w:rPr>
                <w:rFonts w:ascii="Calibri" w:hAnsi="Calibri" w:cs="Calibri"/>
                <w:sz w:val="28"/>
                <w:szCs w:val="28"/>
                <w:lang w:val="en-US"/>
              </w:rPr>
              <w:fldChar w:fldCharType="end"/>
            </w:r>
          </w:p>
        </w:tc>
      </w:tr>
    </w:tbl>
    <w:p w14:paraId="3681E615" w14:textId="688F4F8B" w:rsidR="001514FE" w:rsidRPr="001514FE" w:rsidRDefault="005F0CDE">
      <w:pPr>
        <w:rPr>
          <w:b/>
          <w:sz w:val="24"/>
          <w:szCs w:val="24"/>
        </w:rPr>
      </w:pPr>
      <w:r>
        <w:rPr>
          <w:b/>
          <w:sz w:val="24"/>
          <w:szCs w:val="24"/>
        </w:rPr>
        <w:lastRenderedPageBreak/>
        <w:br w:type="textWrapping" w:clear="all"/>
      </w:r>
    </w:p>
    <w:sectPr w:rsidR="001514FE" w:rsidRPr="001514FE" w:rsidSect="008A61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69CB4D" w14:textId="77777777" w:rsidR="008A6196" w:rsidRDefault="008A6196" w:rsidP="00D77D8B">
      <w:pPr>
        <w:spacing w:after="0" w:line="240" w:lineRule="auto"/>
      </w:pPr>
      <w:r>
        <w:separator/>
      </w:r>
    </w:p>
  </w:endnote>
  <w:endnote w:type="continuationSeparator" w:id="0">
    <w:p w14:paraId="43A6775D" w14:textId="77777777" w:rsidR="008A6196" w:rsidRDefault="008A6196" w:rsidP="00D77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4C4A7" w14:textId="77777777" w:rsidR="008A6196" w:rsidRDefault="008A6196" w:rsidP="00D77D8B">
      <w:pPr>
        <w:spacing w:after="0" w:line="240" w:lineRule="auto"/>
      </w:pPr>
      <w:r>
        <w:separator/>
      </w:r>
    </w:p>
  </w:footnote>
  <w:footnote w:type="continuationSeparator" w:id="0">
    <w:p w14:paraId="130C16A6" w14:textId="77777777" w:rsidR="008A6196" w:rsidRDefault="008A6196" w:rsidP="00D77D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19"/>
    <w:rsid w:val="00040EF5"/>
    <w:rsid w:val="000C3EA3"/>
    <w:rsid w:val="000F00D6"/>
    <w:rsid w:val="00133571"/>
    <w:rsid w:val="001514FE"/>
    <w:rsid w:val="00167BDD"/>
    <w:rsid w:val="001D6752"/>
    <w:rsid w:val="002D3C36"/>
    <w:rsid w:val="002E42E4"/>
    <w:rsid w:val="00317F5E"/>
    <w:rsid w:val="005C2C19"/>
    <w:rsid w:val="005D7C14"/>
    <w:rsid w:val="005F0CDE"/>
    <w:rsid w:val="0077055F"/>
    <w:rsid w:val="007A3B7E"/>
    <w:rsid w:val="00804656"/>
    <w:rsid w:val="008A6196"/>
    <w:rsid w:val="009327FC"/>
    <w:rsid w:val="00AF4684"/>
    <w:rsid w:val="00B07F68"/>
    <w:rsid w:val="00B67633"/>
    <w:rsid w:val="00BD137F"/>
    <w:rsid w:val="00BF2090"/>
    <w:rsid w:val="00D211ED"/>
    <w:rsid w:val="00D77D8B"/>
    <w:rsid w:val="00D80ED0"/>
    <w:rsid w:val="00E946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B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2C19"/>
  </w:style>
  <w:style w:type="character" w:styleId="Hyperlink">
    <w:name w:val="Hyperlink"/>
    <w:basedOn w:val="DefaultParagraphFont"/>
    <w:uiPriority w:val="99"/>
    <w:unhideWhenUsed/>
    <w:rsid w:val="005C2C19"/>
    <w:rPr>
      <w:color w:val="0000FF"/>
      <w:u w:val="single"/>
    </w:rPr>
  </w:style>
  <w:style w:type="paragraph" w:styleId="NoSpacing">
    <w:name w:val="No Spacing"/>
    <w:uiPriority w:val="1"/>
    <w:qFormat/>
    <w:rsid w:val="005C2C19"/>
    <w:pPr>
      <w:spacing w:after="0" w:line="240" w:lineRule="auto"/>
    </w:pPr>
  </w:style>
  <w:style w:type="paragraph" w:styleId="Header">
    <w:name w:val="header"/>
    <w:basedOn w:val="Normal"/>
    <w:link w:val="HeaderChar"/>
    <w:uiPriority w:val="99"/>
    <w:unhideWhenUsed/>
    <w:rsid w:val="00D7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D8B"/>
  </w:style>
  <w:style w:type="paragraph" w:styleId="Footer">
    <w:name w:val="footer"/>
    <w:basedOn w:val="Normal"/>
    <w:link w:val="FooterChar"/>
    <w:uiPriority w:val="99"/>
    <w:unhideWhenUsed/>
    <w:rsid w:val="00D7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D8B"/>
  </w:style>
  <w:style w:type="paragraph" w:styleId="NormalWeb">
    <w:name w:val="Normal (Web)"/>
    <w:basedOn w:val="Normal"/>
    <w:uiPriority w:val="99"/>
    <w:unhideWhenUsed/>
    <w:rsid w:val="008A619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2D3C3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5C2C19"/>
  </w:style>
  <w:style w:type="character" w:styleId="Hyperlink">
    <w:name w:val="Hyperlink"/>
    <w:basedOn w:val="DefaultParagraphFont"/>
    <w:uiPriority w:val="99"/>
    <w:unhideWhenUsed/>
    <w:rsid w:val="005C2C19"/>
    <w:rPr>
      <w:color w:val="0000FF"/>
      <w:u w:val="single"/>
    </w:rPr>
  </w:style>
  <w:style w:type="paragraph" w:styleId="NoSpacing">
    <w:name w:val="No Spacing"/>
    <w:uiPriority w:val="1"/>
    <w:qFormat/>
    <w:rsid w:val="005C2C19"/>
    <w:pPr>
      <w:spacing w:after="0" w:line="240" w:lineRule="auto"/>
    </w:pPr>
  </w:style>
  <w:style w:type="paragraph" w:styleId="Header">
    <w:name w:val="header"/>
    <w:basedOn w:val="Normal"/>
    <w:link w:val="HeaderChar"/>
    <w:uiPriority w:val="99"/>
    <w:unhideWhenUsed/>
    <w:rsid w:val="00D77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7D8B"/>
  </w:style>
  <w:style w:type="paragraph" w:styleId="Footer">
    <w:name w:val="footer"/>
    <w:basedOn w:val="Normal"/>
    <w:link w:val="FooterChar"/>
    <w:uiPriority w:val="99"/>
    <w:unhideWhenUsed/>
    <w:rsid w:val="00D77D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7D8B"/>
  </w:style>
  <w:style w:type="paragraph" w:styleId="NormalWeb">
    <w:name w:val="Normal (Web)"/>
    <w:basedOn w:val="Normal"/>
    <w:uiPriority w:val="99"/>
    <w:unhideWhenUsed/>
    <w:rsid w:val="008A6196"/>
    <w:pPr>
      <w:spacing w:before="100" w:beforeAutospacing="1" w:after="100" w:afterAutospacing="1" w:line="240" w:lineRule="auto"/>
    </w:pPr>
    <w:rPr>
      <w:rFonts w:ascii="Times" w:hAnsi="Times" w:cs="Times New Roman"/>
      <w:sz w:val="20"/>
      <w:szCs w:val="20"/>
    </w:rPr>
  </w:style>
  <w:style w:type="character" w:styleId="FollowedHyperlink">
    <w:name w:val="FollowedHyperlink"/>
    <w:basedOn w:val="DefaultParagraphFont"/>
    <w:uiPriority w:val="99"/>
    <w:semiHidden/>
    <w:unhideWhenUsed/>
    <w:rsid w:val="002D3C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69527">
      <w:bodyDiv w:val="1"/>
      <w:marLeft w:val="0"/>
      <w:marRight w:val="0"/>
      <w:marTop w:val="0"/>
      <w:marBottom w:val="0"/>
      <w:divBdr>
        <w:top w:val="none" w:sz="0" w:space="0" w:color="auto"/>
        <w:left w:val="none" w:sz="0" w:space="0" w:color="auto"/>
        <w:bottom w:val="none" w:sz="0" w:space="0" w:color="auto"/>
        <w:right w:val="none" w:sz="0" w:space="0" w:color="auto"/>
      </w:divBdr>
    </w:div>
    <w:div w:id="356469830">
      <w:bodyDiv w:val="1"/>
      <w:marLeft w:val="0"/>
      <w:marRight w:val="0"/>
      <w:marTop w:val="0"/>
      <w:marBottom w:val="0"/>
      <w:divBdr>
        <w:top w:val="none" w:sz="0" w:space="0" w:color="auto"/>
        <w:left w:val="none" w:sz="0" w:space="0" w:color="auto"/>
        <w:bottom w:val="none" w:sz="0" w:space="0" w:color="auto"/>
        <w:right w:val="none" w:sz="0" w:space="0" w:color="auto"/>
      </w:divBdr>
    </w:div>
    <w:div w:id="702291762">
      <w:bodyDiv w:val="1"/>
      <w:marLeft w:val="0"/>
      <w:marRight w:val="0"/>
      <w:marTop w:val="0"/>
      <w:marBottom w:val="0"/>
      <w:divBdr>
        <w:top w:val="none" w:sz="0" w:space="0" w:color="auto"/>
        <w:left w:val="none" w:sz="0" w:space="0" w:color="auto"/>
        <w:bottom w:val="none" w:sz="0" w:space="0" w:color="auto"/>
        <w:right w:val="none" w:sz="0" w:space="0" w:color="auto"/>
      </w:divBdr>
    </w:div>
    <w:div w:id="709648683">
      <w:bodyDiv w:val="1"/>
      <w:marLeft w:val="0"/>
      <w:marRight w:val="0"/>
      <w:marTop w:val="0"/>
      <w:marBottom w:val="0"/>
      <w:divBdr>
        <w:top w:val="none" w:sz="0" w:space="0" w:color="auto"/>
        <w:left w:val="none" w:sz="0" w:space="0" w:color="auto"/>
        <w:bottom w:val="none" w:sz="0" w:space="0" w:color="auto"/>
        <w:right w:val="none" w:sz="0" w:space="0" w:color="auto"/>
      </w:divBdr>
    </w:div>
    <w:div w:id="1033923738">
      <w:bodyDiv w:val="1"/>
      <w:marLeft w:val="0"/>
      <w:marRight w:val="0"/>
      <w:marTop w:val="0"/>
      <w:marBottom w:val="0"/>
      <w:divBdr>
        <w:top w:val="none" w:sz="0" w:space="0" w:color="auto"/>
        <w:left w:val="none" w:sz="0" w:space="0" w:color="auto"/>
        <w:bottom w:val="none" w:sz="0" w:space="0" w:color="auto"/>
        <w:right w:val="none" w:sz="0" w:space="0" w:color="auto"/>
      </w:divBdr>
      <w:divsChild>
        <w:div w:id="857625653">
          <w:marLeft w:val="0"/>
          <w:marRight w:val="0"/>
          <w:marTop w:val="0"/>
          <w:marBottom w:val="0"/>
          <w:divBdr>
            <w:top w:val="none" w:sz="0" w:space="0" w:color="auto"/>
            <w:left w:val="none" w:sz="0" w:space="0" w:color="auto"/>
            <w:bottom w:val="none" w:sz="0" w:space="0" w:color="auto"/>
            <w:right w:val="none" w:sz="0" w:space="0" w:color="auto"/>
          </w:divBdr>
          <w:divsChild>
            <w:div w:id="2097555557">
              <w:marLeft w:val="0"/>
              <w:marRight w:val="0"/>
              <w:marTop w:val="0"/>
              <w:marBottom w:val="0"/>
              <w:divBdr>
                <w:top w:val="none" w:sz="0" w:space="0" w:color="auto"/>
                <w:left w:val="none" w:sz="0" w:space="0" w:color="auto"/>
                <w:bottom w:val="none" w:sz="0" w:space="0" w:color="auto"/>
                <w:right w:val="none" w:sz="0" w:space="0" w:color="auto"/>
              </w:divBdr>
            </w:div>
          </w:divsChild>
        </w:div>
        <w:div w:id="302470848">
          <w:marLeft w:val="0"/>
          <w:marRight w:val="0"/>
          <w:marTop w:val="0"/>
          <w:marBottom w:val="0"/>
          <w:divBdr>
            <w:top w:val="none" w:sz="0" w:space="0" w:color="auto"/>
            <w:left w:val="none" w:sz="0" w:space="0" w:color="auto"/>
            <w:bottom w:val="none" w:sz="0" w:space="0" w:color="auto"/>
            <w:right w:val="none" w:sz="0" w:space="0" w:color="auto"/>
          </w:divBdr>
          <w:divsChild>
            <w:div w:id="500315160">
              <w:marLeft w:val="0"/>
              <w:marRight w:val="0"/>
              <w:marTop w:val="0"/>
              <w:marBottom w:val="0"/>
              <w:divBdr>
                <w:top w:val="none" w:sz="0" w:space="0" w:color="auto"/>
                <w:left w:val="none" w:sz="0" w:space="0" w:color="auto"/>
                <w:bottom w:val="none" w:sz="0" w:space="0" w:color="auto"/>
                <w:right w:val="none" w:sz="0" w:space="0" w:color="auto"/>
              </w:divBdr>
            </w:div>
          </w:divsChild>
        </w:div>
        <w:div w:id="648243742">
          <w:marLeft w:val="0"/>
          <w:marRight w:val="0"/>
          <w:marTop w:val="0"/>
          <w:marBottom w:val="0"/>
          <w:divBdr>
            <w:top w:val="none" w:sz="0" w:space="0" w:color="auto"/>
            <w:left w:val="none" w:sz="0" w:space="0" w:color="auto"/>
            <w:bottom w:val="none" w:sz="0" w:space="0" w:color="auto"/>
            <w:right w:val="none" w:sz="0" w:space="0" w:color="auto"/>
          </w:divBdr>
          <w:divsChild>
            <w:div w:id="616058256">
              <w:marLeft w:val="0"/>
              <w:marRight w:val="0"/>
              <w:marTop w:val="0"/>
              <w:marBottom w:val="0"/>
              <w:divBdr>
                <w:top w:val="none" w:sz="0" w:space="0" w:color="auto"/>
                <w:left w:val="none" w:sz="0" w:space="0" w:color="auto"/>
                <w:bottom w:val="none" w:sz="0" w:space="0" w:color="auto"/>
                <w:right w:val="none" w:sz="0" w:space="0" w:color="auto"/>
              </w:divBdr>
            </w:div>
          </w:divsChild>
        </w:div>
        <w:div w:id="510335762">
          <w:marLeft w:val="0"/>
          <w:marRight w:val="0"/>
          <w:marTop w:val="0"/>
          <w:marBottom w:val="0"/>
          <w:divBdr>
            <w:top w:val="none" w:sz="0" w:space="0" w:color="auto"/>
            <w:left w:val="none" w:sz="0" w:space="0" w:color="auto"/>
            <w:bottom w:val="none" w:sz="0" w:space="0" w:color="auto"/>
            <w:right w:val="none" w:sz="0" w:space="0" w:color="auto"/>
          </w:divBdr>
          <w:divsChild>
            <w:div w:id="539441954">
              <w:marLeft w:val="0"/>
              <w:marRight w:val="0"/>
              <w:marTop w:val="0"/>
              <w:marBottom w:val="0"/>
              <w:divBdr>
                <w:top w:val="none" w:sz="0" w:space="0" w:color="auto"/>
                <w:left w:val="none" w:sz="0" w:space="0" w:color="auto"/>
                <w:bottom w:val="none" w:sz="0" w:space="0" w:color="auto"/>
                <w:right w:val="none" w:sz="0" w:space="0" w:color="auto"/>
              </w:divBdr>
            </w:div>
          </w:divsChild>
        </w:div>
        <w:div w:id="647249301">
          <w:marLeft w:val="0"/>
          <w:marRight w:val="0"/>
          <w:marTop w:val="0"/>
          <w:marBottom w:val="0"/>
          <w:divBdr>
            <w:top w:val="none" w:sz="0" w:space="0" w:color="auto"/>
            <w:left w:val="none" w:sz="0" w:space="0" w:color="auto"/>
            <w:bottom w:val="none" w:sz="0" w:space="0" w:color="auto"/>
            <w:right w:val="none" w:sz="0" w:space="0" w:color="auto"/>
          </w:divBdr>
          <w:divsChild>
            <w:div w:id="65611129">
              <w:marLeft w:val="0"/>
              <w:marRight w:val="0"/>
              <w:marTop w:val="0"/>
              <w:marBottom w:val="0"/>
              <w:divBdr>
                <w:top w:val="none" w:sz="0" w:space="0" w:color="auto"/>
                <w:left w:val="none" w:sz="0" w:space="0" w:color="auto"/>
                <w:bottom w:val="none" w:sz="0" w:space="0" w:color="auto"/>
                <w:right w:val="none" w:sz="0" w:space="0" w:color="auto"/>
              </w:divBdr>
            </w:div>
          </w:divsChild>
        </w:div>
        <w:div w:id="385372334">
          <w:marLeft w:val="0"/>
          <w:marRight w:val="0"/>
          <w:marTop w:val="0"/>
          <w:marBottom w:val="0"/>
          <w:divBdr>
            <w:top w:val="none" w:sz="0" w:space="0" w:color="auto"/>
            <w:left w:val="none" w:sz="0" w:space="0" w:color="auto"/>
            <w:bottom w:val="none" w:sz="0" w:space="0" w:color="auto"/>
            <w:right w:val="none" w:sz="0" w:space="0" w:color="auto"/>
          </w:divBdr>
          <w:divsChild>
            <w:div w:id="541983284">
              <w:marLeft w:val="0"/>
              <w:marRight w:val="0"/>
              <w:marTop w:val="0"/>
              <w:marBottom w:val="0"/>
              <w:divBdr>
                <w:top w:val="none" w:sz="0" w:space="0" w:color="auto"/>
                <w:left w:val="none" w:sz="0" w:space="0" w:color="auto"/>
                <w:bottom w:val="none" w:sz="0" w:space="0" w:color="auto"/>
                <w:right w:val="none" w:sz="0" w:space="0" w:color="auto"/>
              </w:divBdr>
            </w:div>
          </w:divsChild>
        </w:div>
        <w:div w:id="1923223036">
          <w:marLeft w:val="0"/>
          <w:marRight w:val="0"/>
          <w:marTop w:val="0"/>
          <w:marBottom w:val="0"/>
          <w:divBdr>
            <w:top w:val="none" w:sz="0" w:space="0" w:color="auto"/>
            <w:left w:val="none" w:sz="0" w:space="0" w:color="auto"/>
            <w:bottom w:val="none" w:sz="0" w:space="0" w:color="auto"/>
            <w:right w:val="none" w:sz="0" w:space="0" w:color="auto"/>
          </w:divBdr>
          <w:divsChild>
            <w:div w:id="1440442411">
              <w:marLeft w:val="0"/>
              <w:marRight w:val="0"/>
              <w:marTop w:val="0"/>
              <w:marBottom w:val="0"/>
              <w:divBdr>
                <w:top w:val="none" w:sz="0" w:space="0" w:color="auto"/>
                <w:left w:val="none" w:sz="0" w:space="0" w:color="auto"/>
                <w:bottom w:val="none" w:sz="0" w:space="0" w:color="auto"/>
                <w:right w:val="none" w:sz="0" w:space="0" w:color="auto"/>
              </w:divBdr>
            </w:div>
          </w:divsChild>
        </w:div>
        <w:div w:id="991326845">
          <w:marLeft w:val="0"/>
          <w:marRight w:val="0"/>
          <w:marTop w:val="0"/>
          <w:marBottom w:val="0"/>
          <w:divBdr>
            <w:top w:val="none" w:sz="0" w:space="0" w:color="auto"/>
            <w:left w:val="none" w:sz="0" w:space="0" w:color="auto"/>
            <w:bottom w:val="none" w:sz="0" w:space="0" w:color="auto"/>
            <w:right w:val="none" w:sz="0" w:space="0" w:color="auto"/>
          </w:divBdr>
          <w:divsChild>
            <w:div w:id="2144806616">
              <w:marLeft w:val="0"/>
              <w:marRight w:val="0"/>
              <w:marTop w:val="0"/>
              <w:marBottom w:val="0"/>
              <w:divBdr>
                <w:top w:val="none" w:sz="0" w:space="0" w:color="auto"/>
                <w:left w:val="none" w:sz="0" w:space="0" w:color="auto"/>
                <w:bottom w:val="none" w:sz="0" w:space="0" w:color="auto"/>
                <w:right w:val="none" w:sz="0" w:space="0" w:color="auto"/>
              </w:divBdr>
            </w:div>
          </w:divsChild>
        </w:div>
        <w:div w:id="1476483708">
          <w:marLeft w:val="0"/>
          <w:marRight w:val="0"/>
          <w:marTop w:val="0"/>
          <w:marBottom w:val="0"/>
          <w:divBdr>
            <w:top w:val="none" w:sz="0" w:space="0" w:color="auto"/>
            <w:left w:val="none" w:sz="0" w:space="0" w:color="auto"/>
            <w:bottom w:val="none" w:sz="0" w:space="0" w:color="auto"/>
            <w:right w:val="none" w:sz="0" w:space="0" w:color="auto"/>
          </w:divBdr>
          <w:divsChild>
            <w:div w:id="1516572989">
              <w:marLeft w:val="0"/>
              <w:marRight w:val="0"/>
              <w:marTop w:val="0"/>
              <w:marBottom w:val="0"/>
              <w:divBdr>
                <w:top w:val="none" w:sz="0" w:space="0" w:color="auto"/>
                <w:left w:val="none" w:sz="0" w:space="0" w:color="auto"/>
                <w:bottom w:val="none" w:sz="0" w:space="0" w:color="auto"/>
                <w:right w:val="none" w:sz="0" w:space="0" w:color="auto"/>
              </w:divBdr>
            </w:div>
          </w:divsChild>
        </w:div>
        <w:div w:id="1342320878">
          <w:marLeft w:val="0"/>
          <w:marRight w:val="0"/>
          <w:marTop w:val="0"/>
          <w:marBottom w:val="0"/>
          <w:divBdr>
            <w:top w:val="none" w:sz="0" w:space="0" w:color="auto"/>
            <w:left w:val="none" w:sz="0" w:space="0" w:color="auto"/>
            <w:bottom w:val="none" w:sz="0" w:space="0" w:color="auto"/>
            <w:right w:val="none" w:sz="0" w:space="0" w:color="auto"/>
          </w:divBdr>
          <w:divsChild>
            <w:div w:id="16931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55727">
      <w:bodyDiv w:val="1"/>
      <w:marLeft w:val="0"/>
      <w:marRight w:val="0"/>
      <w:marTop w:val="0"/>
      <w:marBottom w:val="0"/>
      <w:divBdr>
        <w:top w:val="none" w:sz="0" w:space="0" w:color="auto"/>
        <w:left w:val="none" w:sz="0" w:space="0" w:color="auto"/>
        <w:bottom w:val="none" w:sz="0" w:space="0" w:color="auto"/>
        <w:right w:val="none" w:sz="0" w:space="0" w:color="auto"/>
      </w:divBdr>
    </w:div>
    <w:div w:id="1581909809">
      <w:bodyDiv w:val="1"/>
      <w:marLeft w:val="0"/>
      <w:marRight w:val="0"/>
      <w:marTop w:val="0"/>
      <w:marBottom w:val="0"/>
      <w:divBdr>
        <w:top w:val="none" w:sz="0" w:space="0" w:color="auto"/>
        <w:left w:val="none" w:sz="0" w:space="0" w:color="auto"/>
        <w:bottom w:val="none" w:sz="0" w:space="0" w:color="auto"/>
        <w:right w:val="none" w:sz="0" w:space="0" w:color="auto"/>
      </w:divBdr>
      <w:divsChild>
        <w:div w:id="261377851">
          <w:marLeft w:val="0"/>
          <w:marRight w:val="0"/>
          <w:marTop w:val="280"/>
          <w:marBottom w:val="280"/>
          <w:divBdr>
            <w:top w:val="none" w:sz="0" w:space="0" w:color="auto"/>
            <w:left w:val="none" w:sz="0" w:space="0" w:color="auto"/>
            <w:bottom w:val="none" w:sz="0" w:space="0" w:color="auto"/>
            <w:right w:val="none" w:sz="0" w:space="0" w:color="auto"/>
          </w:divBdr>
        </w:div>
        <w:div w:id="976378511">
          <w:marLeft w:val="0"/>
          <w:marRight w:val="0"/>
          <w:marTop w:val="280"/>
          <w:marBottom w:val="280"/>
          <w:divBdr>
            <w:top w:val="none" w:sz="0" w:space="0" w:color="auto"/>
            <w:left w:val="none" w:sz="0" w:space="0" w:color="auto"/>
            <w:bottom w:val="none" w:sz="0" w:space="0" w:color="auto"/>
            <w:right w:val="none" w:sz="0" w:space="0" w:color="auto"/>
          </w:divBdr>
        </w:div>
        <w:div w:id="1395660894">
          <w:marLeft w:val="0"/>
          <w:marRight w:val="0"/>
          <w:marTop w:val="280"/>
          <w:marBottom w:val="280"/>
          <w:divBdr>
            <w:top w:val="none" w:sz="0" w:space="0" w:color="auto"/>
            <w:left w:val="none" w:sz="0" w:space="0" w:color="auto"/>
            <w:bottom w:val="none" w:sz="0" w:space="0" w:color="auto"/>
            <w:right w:val="none" w:sz="0" w:space="0" w:color="auto"/>
          </w:divBdr>
        </w:div>
      </w:divsChild>
    </w:div>
    <w:div w:id="1737780910">
      <w:bodyDiv w:val="1"/>
      <w:marLeft w:val="0"/>
      <w:marRight w:val="0"/>
      <w:marTop w:val="0"/>
      <w:marBottom w:val="0"/>
      <w:divBdr>
        <w:top w:val="none" w:sz="0" w:space="0" w:color="auto"/>
        <w:left w:val="none" w:sz="0" w:space="0" w:color="auto"/>
        <w:bottom w:val="none" w:sz="0" w:space="0" w:color="auto"/>
        <w:right w:val="none" w:sz="0" w:space="0" w:color="auto"/>
      </w:divBdr>
    </w:div>
    <w:div w:id="1767845335">
      <w:bodyDiv w:val="1"/>
      <w:marLeft w:val="0"/>
      <w:marRight w:val="0"/>
      <w:marTop w:val="0"/>
      <w:marBottom w:val="0"/>
      <w:divBdr>
        <w:top w:val="none" w:sz="0" w:space="0" w:color="auto"/>
        <w:left w:val="none" w:sz="0" w:space="0" w:color="auto"/>
        <w:bottom w:val="none" w:sz="0" w:space="0" w:color="auto"/>
        <w:right w:val="none" w:sz="0" w:space="0" w:color="auto"/>
      </w:divBdr>
    </w:div>
    <w:div w:id="2051151460">
      <w:bodyDiv w:val="1"/>
      <w:marLeft w:val="0"/>
      <w:marRight w:val="0"/>
      <w:marTop w:val="0"/>
      <w:marBottom w:val="0"/>
      <w:divBdr>
        <w:top w:val="none" w:sz="0" w:space="0" w:color="auto"/>
        <w:left w:val="none" w:sz="0" w:space="0" w:color="auto"/>
        <w:bottom w:val="none" w:sz="0" w:space="0" w:color="auto"/>
        <w:right w:val="none" w:sz="0" w:space="0" w:color="auto"/>
      </w:divBdr>
    </w:div>
    <w:div w:id="206074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bevan@redcross.org.au" TargetMode="External"/><Relationship Id="rId20" Type="http://schemas.openxmlformats.org/officeDocument/2006/relationships/hyperlink" Target="http://www.newhopecambodia.com/"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mailto:impact.utas@gmail.com" TargetMode="External"/><Relationship Id="rId11" Type="http://schemas.openxmlformats.org/officeDocument/2006/relationships/hyperlink" Target="http://www.theissuefoundation.org/" TargetMode="External"/><Relationship Id="rId12" Type="http://schemas.openxmlformats.org/officeDocument/2006/relationships/hyperlink" Target="http://www.careforafrica.org.au/" TargetMode="External"/><Relationship Id="rId13" Type="http://schemas.openxmlformats.org/officeDocument/2006/relationships/hyperlink" Target="mailto:nick.cooling@utas.edu.au" TargetMode="External"/><Relationship Id="rId14" Type="http://schemas.openxmlformats.org/officeDocument/2006/relationships/hyperlink" Target="mailto:Kathy.Thomson@utas.edu.au" TargetMode="External"/><Relationship Id="rId15" Type="http://schemas.openxmlformats.org/officeDocument/2006/relationships/hyperlink" Target="mailto:centacare.hobart@aoh.tas.org.au" TargetMode="External"/><Relationship Id="rId16" Type="http://schemas.openxmlformats.org/officeDocument/2006/relationships/hyperlink" Target="mailto:judi.errey@utas.edu.au" TargetMode="External"/><Relationship Id="rId17" Type="http://schemas.openxmlformats.org/officeDocument/2006/relationships/hyperlink" Target="http://www.teddybearhospital.org.au/" TargetMode="External"/><Relationship Id="rId18" Type="http://schemas.openxmlformats.org/officeDocument/2006/relationships/hyperlink" Target="mailto:nick.cooling@utas.edu.au" TargetMode="External"/><Relationship Id="rId19" Type="http://schemas.openxmlformats.org/officeDocument/2006/relationships/hyperlink" Target="mailto:ian68.ferguson@gmail.com"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freeman@oaktree.org" TargetMode="External"/><Relationship Id="rId8" Type="http://schemas.openxmlformats.org/officeDocument/2006/relationships/hyperlink" Target="http://www.oaktr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951</Words>
  <Characters>5426</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Cooling</cp:lastModifiedBy>
  <cp:revision>5</cp:revision>
  <dcterms:created xsi:type="dcterms:W3CDTF">2014-08-12T22:29:00Z</dcterms:created>
  <dcterms:modified xsi:type="dcterms:W3CDTF">2014-08-18T11:34:00Z</dcterms:modified>
</cp:coreProperties>
</file>