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EC" w:rsidRPr="0065250E" w:rsidRDefault="00B138EC" w:rsidP="003D5B7D">
      <w:pPr>
        <w:spacing w:before="120" w:after="120" w:line="240" w:lineRule="auto"/>
        <w:ind w:left="-567"/>
        <w:rPr>
          <w:sz w:val="24"/>
        </w:rPr>
      </w:pPr>
      <w:r w:rsidRPr="0065250E">
        <w:rPr>
          <w:sz w:val="24"/>
        </w:rPr>
        <w:t>The purpose of the public value account</w:t>
      </w:r>
      <w:r w:rsidR="006D07D1">
        <w:rPr>
          <w:sz w:val="24"/>
        </w:rPr>
        <w:t xml:space="preserve"> (PVA)</w:t>
      </w:r>
      <w:r w:rsidRPr="0065250E">
        <w:rPr>
          <w:sz w:val="24"/>
        </w:rPr>
        <w:t xml:space="preserve"> is to articulate both the benefits of public sector activities and the costs incurred in producing those benefits. </w:t>
      </w:r>
      <w:r w:rsidR="006D07D1">
        <w:rPr>
          <w:sz w:val="24"/>
        </w:rPr>
        <w:t>The PVA</w:t>
      </w:r>
      <w:r w:rsidRPr="0065250E">
        <w:rPr>
          <w:sz w:val="24"/>
        </w:rPr>
        <w:t xml:space="preserve"> has a number of functions:</w:t>
      </w:r>
    </w:p>
    <w:p w:rsidR="00B138EC" w:rsidRPr="0065250E" w:rsidRDefault="00B138EC" w:rsidP="0065250E">
      <w:pPr>
        <w:pStyle w:val="ListParagraph"/>
        <w:numPr>
          <w:ilvl w:val="0"/>
          <w:numId w:val="5"/>
        </w:numPr>
        <w:spacing w:before="120" w:after="120" w:line="240" w:lineRule="auto"/>
        <w:rPr>
          <w:sz w:val="24"/>
        </w:rPr>
      </w:pPr>
      <w:r w:rsidRPr="0065250E">
        <w:rPr>
          <w:sz w:val="24"/>
        </w:rPr>
        <w:t xml:space="preserve">to identify strengths and weaknesses, </w:t>
      </w:r>
      <w:proofErr w:type="spellStart"/>
      <w:r w:rsidRPr="0065250E">
        <w:rPr>
          <w:sz w:val="24"/>
        </w:rPr>
        <w:t>eg</w:t>
      </w:r>
      <w:proofErr w:type="spellEnd"/>
      <w:r w:rsidRPr="0065250E">
        <w:rPr>
          <w:sz w:val="24"/>
        </w:rPr>
        <w:t xml:space="preserve"> where greater effort is needed </w:t>
      </w:r>
    </w:p>
    <w:p w:rsidR="00B138EC" w:rsidRPr="0065250E" w:rsidRDefault="00B138EC" w:rsidP="0065250E">
      <w:pPr>
        <w:pStyle w:val="ListParagraph"/>
        <w:numPr>
          <w:ilvl w:val="0"/>
          <w:numId w:val="5"/>
        </w:numPr>
        <w:spacing w:before="120" w:after="120" w:line="240" w:lineRule="auto"/>
        <w:rPr>
          <w:sz w:val="24"/>
        </w:rPr>
      </w:pPr>
      <w:r w:rsidRPr="0065250E">
        <w:rPr>
          <w:sz w:val="24"/>
        </w:rPr>
        <w:t>to identify risks and opportunities</w:t>
      </w:r>
    </w:p>
    <w:p w:rsidR="00B138EC" w:rsidRPr="0065250E" w:rsidRDefault="00B138EC" w:rsidP="0065250E">
      <w:pPr>
        <w:pStyle w:val="ListParagraph"/>
        <w:numPr>
          <w:ilvl w:val="0"/>
          <w:numId w:val="5"/>
        </w:numPr>
        <w:spacing w:before="120" w:after="120" w:line="240" w:lineRule="auto"/>
        <w:rPr>
          <w:sz w:val="24"/>
        </w:rPr>
      </w:pPr>
      <w:r w:rsidRPr="0065250E">
        <w:rPr>
          <w:sz w:val="24"/>
        </w:rPr>
        <w:t>to help identify neglected constituencies or sources of legitimacy</w:t>
      </w:r>
    </w:p>
    <w:p w:rsidR="00B138EC" w:rsidRDefault="00B138EC" w:rsidP="0065250E">
      <w:pPr>
        <w:pStyle w:val="ListParagraph"/>
        <w:numPr>
          <w:ilvl w:val="0"/>
          <w:numId w:val="5"/>
        </w:numPr>
        <w:spacing w:before="120" w:after="120" w:line="240" w:lineRule="auto"/>
        <w:rPr>
          <w:sz w:val="24"/>
        </w:rPr>
      </w:pPr>
      <w:proofErr w:type="gramStart"/>
      <w:r w:rsidRPr="0065250E">
        <w:rPr>
          <w:sz w:val="24"/>
        </w:rPr>
        <w:t>to</w:t>
      </w:r>
      <w:proofErr w:type="gramEnd"/>
      <w:r w:rsidRPr="0065250E">
        <w:rPr>
          <w:sz w:val="24"/>
        </w:rPr>
        <w:t xml:space="preserve"> form the basis of a public value scorecard</w:t>
      </w:r>
      <w:r w:rsidR="006D07D1">
        <w:rPr>
          <w:sz w:val="24"/>
        </w:rPr>
        <w:t>,</w:t>
      </w:r>
      <w:r w:rsidRPr="0065250E">
        <w:rPr>
          <w:sz w:val="24"/>
        </w:rPr>
        <w:t xml:space="preserve"> </w:t>
      </w:r>
      <w:r w:rsidR="006D07D1">
        <w:rPr>
          <w:sz w:val="24"/>
        </w:rPr>
        <w:t>which reports the organisation’s performance against key measures across the domains of mission, operations and legitimacy.</w:t>
      </w:r>
      <w:bookmarkStart w:id="0" w:name="_GoBack"/>
      <w:bookmarkEnd w:id="0"/>
    </w:p>
    <w:p w:rsidR="0065250E" w:rsidRPr="0065250E" w:rsidRDefault="0065250E" w:rsidP="0065250E">
      <w:pPr>
        <w:pStyle w:val="ListParagraph"/>
        <w:spacing w:before="120" w:after="120" w:line="240" w:lineRule="auto"/>
        <w:rPr>
          <w:sz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01ACC" w:rsidRPr="00CD7B79" w:rsidTr="00CD7B79">
        <w:tc>
          <w:tcPr>
            <w:tcW w:w="5080" w:type="dxa"/>
            <w:shd w:val="clear" w:color="auto" w:fill="E5DFEC" w:themeFill="accent4" w:themeFillTint="33"/>
          </w:tcPr>
          <w:p w:rsidR="00A01ACC" w:rsidRPr="00CD7B79" w:rsidRDefault="00A01ACC" w:rsidP="00CD7B79">
            <w:pPr>
              <w:jc w:val="center"/>
              <w:rPr>
                <w:b/>
                <w:caps/>
                <w:sz w:val="24"/>
              </w:rPr>
            </w:pPr>
            <w:r w:rsidRPr="00CD7B79">
              <w:rPr>
                <w:b/>
                <w:caps/>
                <w:sz w:val="24"/>
              </w:rPr>
              <w:t>Costs</w:t>
            </w:r>
          </w:p>
        </w:tc>
        <w:tc>
          <w:tcPr>
            <w:tcW w:w="5126" w:type="dxa"/>
            <w:shd w:val="clear" w:color="auto" w:fill="FDE9D9" w:themeFill="accent6" w:themeFillTint="33"/>
          </w:tcPr>
          <w:p w:rsidR="00A01ACC" w:rsidRPr="00CD7B79" w:rsidRDefault="00A01ACC" w:rsidP="00CD7B79">
            <w:pPr>
              <w:jc w:val="center"/>
              <w:rPr>
                <w:b/>
                <w:caps/>
                <w:sz w:val="24"/>
              </w:rPr>
            </w:pPr>
            <w:r w:rsidRPr="00CD7B79">
              <w:rPr>
                <w:b/>
                <w:caps/>
                <w:sz w:val="24"/>
              </w:rPr>
              <w:t>Achievements</w:t>
            </w:r>
          </w:p>
        </w:tc>
      </w:tr>
      <w:tr w:rsidR="00A01ACC" w:rsidTr="003D5B7D">
        <w:tc>
          <w:tcPr>
            <w:tcW w:w="5080" w:type="dxa"/>
          </w:tcPr>
          <w:p w:rsidR="00A01ACC" w:rsidRPr="006A2837" w:rsidRDefault="00D921B9" w:rsidP="00D921B9">
            <w:pPr>
              <w:pStyle w:val="CommentText"/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Costs are not merely financial, but include everything that is  ‘expended’ in carrying out  the  work</w:t>
            </w:r>
            <w:r w:rsidR="003D5B7D">
              <w:rPr>
                <w:i/>
                <w:color w:val="365F91" w:themeColor="accent1" w:themeShade="BF"/>
              </w:rPr>
              <w:t xml:space="preserve">, </w:t>
            </w:r>
            <w:proofErr w:type="spellStart"/>
            <w:r w:rsidR="003D5B7D">
              <w:rPr>
                <w:i/>
                <w:color w:val="365F91" w:themeColor="accent1" w:themeShade="BF"/>
              </w:rPr>
              <w:t>ie</w:t>
            </w:r>
            <w:proofErr w:type="spellEnd"/>
            <w:r w:rsidR="00A01ACC" w:rsidRPr="006A2837">
              <w:rPr>
                <w:i/>
                <w:color w:val="365F91" w:themeColor="accent1" w:themeShade="BF"/>
              </w:rPr>
              <w:t>: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2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Use of collectively owned assets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2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Obligations imposed on clients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2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 xml:space="preserve">Use of state power 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2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Use of legal enforcements</w:t>
            </w:r>
          </w:p>
          <w:p w:rsidR="002F139F" w:rsidRPr="006A2837" w:rsidRDefault="002F139F" w:rsidP="002F139F">
            <w:pPr>
              <w:pStyle w:val="ListParagraph"/>
              <w:numPr>
                <w:ilvl w:val="0"/>
                <w:numId w:val="2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Donations</w:t>
            </w:r>
          </w:p>
          <w:p w:rsidR="002F139F" w:rsidRPr="006A2837" w:rsidRDefault="002F139F" w:rsidP="002F139F">
            <w:pPr>
              <w:pStyle w:val="ListParagraph"/>
              <w:numPr>
                <w:ilvl w:val="0"/>
                <w:numId w:val="2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Loans</w:t>
            </w:r>
          </w:p>
          <w:p w:rsidR="00A01ACC" w:rsidRDefault="00A01ACC">
            <w:pPr>
              <w:rPr>
                <w:i/>
                <w:color w:val="17365D" w:themeColor="text2" w:themeShade="BF"/>
              </w:rPr>
            </w:pPr>
          </w:p>
          <w:p w:rsidR="00A01ACC" w:rsidRDefault="00A01ACC">
            <w:pPr>
              <w:rPr>
                <w:i/>
                <w:color w:val="17365D" w:themeColor="text2" w:themeShade="BF"/>
              </w:rPr>
            </w:pPr>
          </w:p>
          <w:p w:rsidR="00A01ACC" w:rsidRPr="00A01ACC" w:rsidRDefault="00A01ACC">
            <w:pPr>
              <w:rPr>
                <w:i/>
                <w:color w:val="17365D" w:themeColor="text2" w:themeShade="BF"/>
              </w:rPr>
            </w:pPr>
          </w:p>
          <w:p w:rsidR="00A01ACC" w:rsidRDefault="00A01ACC"/>
          <w:p w:rsidR="00A01ACC" w:rsidRDefault="00A01ACC"/>
          <w:p w:rsidR="00A01ACC" w:rsidRDefault="00A01ACC"/>
          <w:p w:rsidR="00A01ACC" w:rsidRDefault="00A01ACC"/>
          <w:p w:rsidR="00A01ACC" w:rsidRDefault="00A01ACC"/>
          <w:p w:rsidR="00A01ACC" w:rsidRDefault="00A01ACC"/>
          <w:p w:rsidR="00A01ACC" w:rsidRDefault="00A01ACC"/>
          <w:p w:rsidR="00A01ACC" w:rsidRDefault="00A01ACC"/>
        </w:tc>
        <w:tc>
          <w:tcPr>
            <w:tcW w:w="5126" w:type="dxa"/>
          </w:tcPr>
          <w:p w:rsidR="00A01ACC" w:rsidRPr="006A2837" w:rsidRDefault="00D921B9">
            <w:pPr>
              <w:rPr>
                <w:i/>
                <w:color w:val="365F91" w:themeColor="accent1" w:themeShade="BF"/>
              </w:rPr>
            </w:pPr>
            <w:r w:rsidRPr="006A2837">
              <w:rPr>
                <w:rStyle w:val="CommentReference"/>
                <w:i/>
                <w:color w:val="365F91" w:themeColor="accent1" w:themeShade="BF"/>
                <w:sz w:val="22"/>
                <w:szCs w:val="22"/>
              </w:rPr>
              <w:t>Achievements</w:t>
            </w:r>
            <w:r w:rsidRPr="006A2837">
              <w:rPr>
                <w:i/>
                <w:color w:val="365F91" w:themeColor="accent1" w:themeShade="BF"/>
              </w:rPr>
              <w:t xml:space="preserve"> can be intended or unintended positive effects. If they are intended put them in this section. If they are unintended put them in the section below. </w:t>
            </w:r>
            <w:r w:rsidR="003D5B7D">
              <w:rPr>
                <w:i/>
                <w:color w:val="365F91" w:themeColor="accent1" w:themeShade="BF"/>
              </w:rPr>
              <w:t>They may include</w:t>
            </w:r>
            <w:r w:rsidR="00A01ACC" w:rsidRPr="006A2837">
              <w:rPr>
                <w:i/>
                <w:color w:val="365F91" w:themeColor="accent1" w:themeShade="BF"/>
              </w:rPr>
              <w:t>: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1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Socially valued outcomes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1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 xml:space="preserve">Improved access to services 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1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More effective/efficient services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1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 xml:space="preserve">Costs avoided for clients 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1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 xml:space="preserve">State funds saved 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1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Increased social/political participation</w:t>
            </w:r>
          </w:p>
          <w:p w:rsidR="00A01ACC" w:rsidRDefault="00A01ACC">
            <w:pPr>
              <w:rPr>
                <w:i/>
                <w:color w:val="17365D" w:themeColor="text2" w:themeShade="BF"/>
              </w:rPr>
            </w:pPr>
          </w:p>
          <w:p w:rsidR="00A01ACC" w:rsidRDefault="00A01ACC">
            <w:pPr>
              <w:rPr>
                <w:i/>
                <w:color w:val="17365D" w:themeColor="text2" w:themeShade="BF"/>
              </w:rPr>
            </w:pPr>
          </w:p>
          <w:p w:rsidR="00A01ACC" w:rsidRDefault="00A01ACC">
            <w:pPr>
              <w:rPr>
                <w:i/>
                <w:color w:val="17365D" w:themeColor="text2" w:themeShade="BF"/>
              </w:rPr>
            </w:pPr>
          </w:p>
          <w:p w:rsidR="00A01ACC" w:rsidRDefault="00A01ACC"/>
        </w:tc>
      </w:tr>
      <w:tr w:rsidR="00A01ACC" w:rsidRPr="00CD7B79" w:rsidTr="00CD7B79">
        <w:tc>
          <w:tcPr>
            <w:tcW w:w="5080" w:type="dxa"/>
            <w:shd w:val="clear" w:color="auto" w:fill="E5DFEC" w:themeFill="accent4" w:themeFillTint="33"/>
          </w:tcPr>
          <w:p w:rsidR="00A01ACC" w:rsidRPr="00CD7B79" w:rsidRDefault="00A01ACC" w:rsidP="00CD7B79">
            <w:pPr>
              <w:jc w:val="center"/>
              <w:rPr>
                <w:b/>
                <w:caps/>
                <w:sz w:val="24"/>
              </w:rPr>
            </w:pPr>
            <w:r w:rsidRPr="00CD7B79">
              <w:rPr>
                <w:b/>
                <w:caps/>
                <w:sz w:val="24"/>
              </w:rPr>
              <w:t>Unintended negative effects</w:t>
            </w:r>
          </w:p>
        </w:tc>
        <w:tc>
          <w:tcPr>
            <w:tcW w:w="5126" w:type="dxa"/>
            <w:shd w:val="clear" w:color="auto" w:fill="FDE9D9" w:themeFill="accent6" w:themeFillTint="33"/>
          </w:tcPr>
          <w:p w:rsidR="00A01ACC" w:rsidRPr="00CD7B79" w:rsidRDefault="00A01ACC" w:rsidP="00CD7B79">
            <w:pPr>
              <w:jc w:val="center"/>
              <w:rPr>
                <w:b/>
                <w:caps/>
                <w:sz w:val="24"/>
              </w:rPr>
            </w:pPr>
            <w:r w:rsidRPr="00CD7B79">
              <w:rPr>
                <w:b/>
                <w:caps/>
                <w:sz w:val="24"/>
              </w:rPr>
              <w:t>Unintended positive effects</w:t>
            </w:r>
          </w:p>
        </w:tc>
      </w:tr>
      <w:tr w:rsidR="00A01ACC" w:rsidTr="003D5B7D">
        <w:tc>
          <w:tcPr>
            <w:tcW w:w="5080" w:type="dxa"/>
          </w:tcPr>
          <w:p w:rsidR="00D921B9" w:rsidRPr="006A2837" w:rsidRDefault="00D921B9" w:rsidP="00D921B9">
            <w:pPr>
              <w:pStyle w:val="CommentText"/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 xml:space="preserve">Think about how you are going to identify all unintended negative effects. You may have to consult a range of stakeholders, because effects may impact differently on different stakeholders. Think about the vulnerabilities of </w:t>
            </w:r>
            <w:r w:rsidR="003C69E6" w:rsidRPr="006A2837">
              <w:rPr>
                <w:i/>
                <w:color w:val="365F91" w:themeColor="accent1" w:themeShade="BF"/>
              </w:rPr>
              <w:t xml:space="preserve">your </w:t>
            </w:r>
            <w:r w:rsidRPr="006A2837">
              <w:rPr>
                <w:i/>
                <w:color w:val="365F91" w:themeColor="accent1" w:themeShade="BF"/>
              </w:rPr>
              <w:t>different stakeholder cohorts</w:t>
            </w:r>
            <w:r w:rsidR="003C69E6" w:rsidRPr="006A2837">
              <w:rPr>
                <w:i/>
                <w:color w:val="365F91" w:themeColor="accent1" w:themeShade="BF"/>
              </w:rPr>
              <w:t>.</w:t>
            </w:r>
            <w:r w:rsidR="003D5B7D">
              <w:rPr>
                <w:i/>
                <w:color w:val="365F91" w:themeColor="accent1" w:themeShade="BF"/>
              </w:rPr>
              <w:t xml:space="preserve"> Negative effects may include: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3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 xml:space="preserve">Concentration of services in </w:t>
            </w:r>
            <w:r w:rsidR="002764D3" w:rsidRPr="006A2837">
              <w:rPr>
                <w:i/>
                <w:color w:val="365F91" w:themeColor="accent1" w:themeShade="BF"/>
              </w:rPr>
              <w:t>urban</w:t>
            </w:r>
            <w:r w:rsidRPr="006A2837">
              <w:rPr>
                <w:i/>
                <w:color w:val="365F91" w:themeColor="accent1" w:themeShade="BF"/>
              </w:rPr>
              <w:t xml:space="preserve"> areas</w:t>
            </w:r>
            <w:r w:rsidR="003D5B7D">
              <w:rPr>
                <w:i/>
                <w:color w:val="365F91" w:themeColor="accent1" w:themeShade="BF"/>
              </w:rPr>
              <w:t xml:space="preserve"> and reduced access by people in rural areas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3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 xml:space="preserve">Clients </w:t>
            </w:r>
            <w:r w:rsidR="003D5B7D">
              <w:rPr>
                <w:i/>
                <w:color w:val="365F91" w:themeColor="accent1" w:themeShade="BF"/>
              </w:rPr>
              <w:t>develop</w:t>
            </w:r>
            <w:r w:rsidRPr="006A2837">
              <w:rPr>
                <w:i/>
                <w:color w:val="365F91" w:themeColor="accent1" w:themeShade="BF"/>
              </w:rPr>
              <w:t xml:space="preserve"> unsustainable expectations </w:t>
            </w:r>
          </w:p>
          <w:p w:rsidR="00A01ACC" w:rsidRDefault="00A01ACC" w:rsidP="006A2837">
            <w:pPr>
              <w:pStyle w:val="ListParagraph"/>
              <w:numPr>
                <w:ilvl w:val="0"/>
                <w:numId w:val="3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Increased conflict between co-producers</w:t>
            </w:r>
            <w:r w:rsidR="003D5B7D">
              <w:rPr>
                <w:i/>
                <w:color w:val="365F91" w:themeColor="accent1" w:themeShade="BF"/>
              </w:rPr>
              <w:t xml:space="preserve"> </w:t>
            </w:r>
          </w:p>
          <w:p w:rsidR="003D5B7D" w:rsidRPr="006A2837" w:rsidRDefault="003D5B7D" w:rsidP="006A2837">
            <w:pPr>
              <w:pStyle w:val="ListParagraph"/>
              <w:numPr>
                <w:ilvl w:val="0"/>
                <w:numId w:val="3"/>
              </w:numPr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Gaming the system</w:t>
            </w:r>
          </w:p>
          <w:p w:rsidR="00A01ACC" w:rsidRDefault="00A01ACC"/>
          <w:p w:rsidR="00A01ACC" w:rsidRDefault="00A01ACC"/>
          <w:p w:rsidR="00A01ACC" w:rsidRDefault="00A01ACC"/>
          <w:p w:rsidR="00A01ACC" w:rsidRDefault="00A01ACC"/>
          <w:p w:rsidR="006A2837" w:rsidRDefault="006A2837"/>
          <w:p w:rsidR="006A2837" w:rsidRDefault="006A2837"/>
          <w:p w:rsidR="003D5B7D" w:rsidRDefault="003D5B7D"/>
          <w:p w:rsidR="003D5B7D" w:rsidRDefault="003D5B7D"/>
          <w:p w:rsidR="003D5B7D" w:rsidRDefault="003D5B7D"/>
        </w:tc>
        <w:tc>
          <w:tcPr>
            <w:tcW w:w="5126" w:type="dxa"/>
          </w:tcPr>
          <w:p w:rsidR="00A01ACC" w:rsidRPr="006A2837" w:rsidRDefault="00A01ACC">
            <w:p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For example:</w:t>
            </w:r>
          </w:p>
          <w:p w:rsidR="002F139F" w:rsidRPr="006A2837" w:rsidRDefault="002F139F" w:rsidP="002F139F">
            <w:pPr>
              <w:pStyle w:val="ListParagraph"/>
              <w:numPr>
                <w:ilvl w:val="0"/>
                <w:numId w:val="4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Identification of new opportunities</w:t>
            </w:r>
          </w:p>
          <w:p w:rsidR="00A01ACC" w:rsidRPr="006A2837" w:rsidRDefault="00A01ACC" w:rsidP="002F139F">
            <w:pPr>
              <w:pStyle w:val="ListParagraph"/>
              <w:numPr>
                <w:ilvl w:val="0"/>
                <w:numId w:val="4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 xml:space="preserve">Partnering between clients creating greater efficiency </w:t>
            </w:r>
          </w:p>
          <w:p w:rsidR="00A01ACC" w:rsidRPr="006A2837" w:rsidRDefault="002764D3" w:rsidP="002F139F">
            <w:pPr>
              <w:pStyle w:val="ListParagraph"/>
              <w:numPr>
                <w:ilvl w:val="0"/>
                <w:numId w:val="4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Engagement with marginalised groups</w:t>
            </w:r>
          </w:p>
          <w:p w:rsidR="002764D3" w:rsidRPr="006A2837" w:rsidRDefault="002764D3" w:rsidP="002F139F">
            <w:pPr>
              <w:pStyle w:val="ListParagraph"/>
              <w:numPr>
                <w:ilvl w:val="0"/>
                <w:numId w:val="4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Improved public profile</w:t>
            </w:r>
          </w:p>
          <w:p w:rsidR="002764D3" w:rsidRPr="006A2837" w:rsidRDefault="002764D3" w:rsidP="002F139F">
            <w:pPr>
              <w:pStyle w:val="ListParagraph"/>
              <w:numPr>
                <w:ilvl w:val="0"/>
                <w:numId w:val="4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Support from political players</w:t>
            </w:r>
          </w:p>
          <w:p w:rsidR="002764D3" w:rsidRPr="006A2837" w:rsidRDefault="002F139F" w:rsidP="003D5B7D">
            <w:pPr>
              <w:pStyle w:val="ListParagraph"/>
              <w:numPr>
                <w:ilvl w:val="0"/>
                <w:numId w:val="3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>Increased data availability</w:t>
            </w:r>
          </w:p>
          <w:p w:rsidR="002764D3" w:rsidRPr="003D5B7D" w:rsidRDefault="002764D3" w:rsidP="003D5B7D">
            <w:pPr>
              <w:pStyle w:val="ListParagraph"/>
              <w:numPr>
                <w:ilvl w:val="0"/>
                <w:numId w:val="3"/>
              </w:numPr>
              <w:rPr>
                <w:i/>
                <w:color w:val="365F91" w:themeColor="accent1" w:themeShade="BF"/>
              </w:rPr>
            </w:pPr>
            <w:r w:rsidRPr="006A2837">
              <w:rPr>
                <w:i/>
                <w:color w:val="365F91" w:themeColor="accent1" w:themeShade="BF"/>
              </w:rPr>
              <w:t xml:space="preserve">Model taken up by other </w:t>
            </w:r>
            <w:r w:rsidR="006A2837">
              <w:rPr>
                <w:i/>
                <w:color w:val="365F91" w:themeColor="accent1" w:themeShade="BF"/>
              </w:rPr>
              <w:t>organisations</w:t>
            </w:r>
          </w:p>
          <w:p w:rsidR="003D5B7D" w:rsidRPr="002F139F" w:rsidRDefault="003D5B7D" w:rsidP="003D5B7D">
            <w:pPr>
              <w:pStyle w:val="ListParagraph"/>
              <w:rPr>
                <w:i/>
              </w:rPr>
            </w:pPr>
          </w:p>
        </w:tc>
      </w:tr>
    </w:tbl>
    <w:p w:rsidR="00A01ACC" w:rsidRDefault="00A01ACC"/>
    <w:sectPr w:rsidR="00A01ACC" w:rsidSect="00193861">
      <w:headerReference w:type="default" r:id="rId9"/>
      <w:pgSz w:w="11906" w:h="16838"/>
      <w:pgMar w:top="1440" w:right="70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96" w:rsidRDefault="00AF3996" w:rsidP="0065250E">
      <w:pPr>
        <w:spacing w:after="0" w:line="240" w:lineRule="auto"/>
      </w:pPr>
      <w:r>
        <w:separator/>
      </w:r>
    </w:p>
  </w:endnote>
  <w:endnote w:type="continuationSeparator" w:id="0">
    <w:p w:rsidR="00AF3996" w:rsidRDefault="00AF3996" w:rsidP="0065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96" w:rsidRDefault="00AF3996" w:rsidP="0065250E">
      <w:pPr>
        <w:spacing w:after="0" w:line="240" w:lineRule="auto"/>
      </w:pPr>
      <w:r>
        <w:separator/>
      </w:r>
    </w:p>
  </w:footnote>
  <w:footnote w:type="continuationSeparator" w:id="0">
    <w:p w:rsidR="00AF3996" w:rsidRDefault="00AF3996" w:rsidP="0065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0E" w:rsidRDefault="0065250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28CE57A" wp14:editId="624C55EE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530340" cy="530225"/>
              <wp:effectExtent l="0" t="0" r="2286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6" y="360"/>
                          <a:ext cx="6829" cy="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5250E" w:rsidRPr="0047085A" w:rsidRDefault="0065250E">
                                <w:pPr>
                                  <w:pStyle w:val="Header"/>
                                  <w:rPr>
                                    <w:rFonts w:ascii="Cambria" w:hAnsi="Cambr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7085A">
                                  <w:rPr>
                                    <w:rFonts w:ascii="Cambria" w:hAnsi="Cambr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The Public Value Interest Group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4751" y="360"/>
                          <a:ext cx="6888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32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5250E" w:rsidRPr="0065250E" w:rsidRDefault="0065250E" w:rsidP="0065250E">
                                <w:pPr>
                                  <w:pStyle w:val="Header"/>
                                  <w:ind w:right="-58"/>
                                  <w:rPr>
                                    <w:rFonts w:cstheme="min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7085A">
                                  <w:rPr>
                                    <w:rFonts w:cstheme="minorHAnsi"/>
                                    <w:b/>
                                    <w:caps/>
                                    <w:sz w:val="28"/>
                                    <w:szCs w:val="32"/>
                                  </w:rPr>
                                  <w:t xml:space="preserve">         Public Value Account template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14.2pt;height:41.75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" o:allowincell="f">
              <v:rect id="Rectangle 197" o:spid="_x0000_s1027" style="position:absolute;left:376;top:360;width:682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s68YA&#10;AADcAAAADwAAAGRycy9kb3ducmV2LnhtbESPQWvCQBSE74X+h+UVvNVNA2qJbkRKCx60UC1Yb4/s&#10;MxvMvg3ZTYz++m5B6HGYmW+YxXKwteip9ZVjBS/jBARx4XTFpYLv/cfzKwgfkDXWjknBlTws88eH&#10;BWbaXfiL+l0oRYSwz1CBCaHJpPSFIYt+7Bri6J1cazFE2ZZSt3iJcFvLNEmm0mLFccFgQ2+GivOu&#10;swq2k8psjwd/WNU/m3e+7ambfXZKjZ6G1RxEoCH8h+/ttVaQpl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Js68YAAADcAAAADwAAAAAAAAAAAAAAAACYAgAAZHJz&#10;L2Rvd25yZXYueG1sUEsFBgAAAAAEAAQA9QAAAIsDAAAAAA==&#10;" fillcolor="#95b3d7 [1940]" stroked="f" strokecolor="white" strokeweight="1.5pt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5250E" w:rsidRPr="0047085A" w:rsidRDefault="0065250E">
                          <w:pPr>
                            <w:pStyle w:val="Header"/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7085A"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4"/>
                            </w:rPr>
                            <w:t>The Public Value Interest Group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4751;top:360;width:6888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caps/>
                          <w:sz w:val="28"/>
                          <w:szCs w:val="32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5250E" w:rsidRPr="0065250E" w:rsidRDefault="0065250E" w:rsidP="0065250E">
                          <w:pPr>
                            <w:pStyle w:val="Header"/>
                            <w:ind w:right="-58"/>
                            <w:rPr>
                              <w:rFonts w:cstheme="min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7085A">
                            <w:rPr>
                              <w:rFonts w:cstheme="minorHAnsi"/>
                              <w:b/>
                              <w:caps/>
                              <w:sz w:val="28"/>
                              <w:szCs w:val="32"/>
                            </w:rPr>
                            <w:t xml:space="preserve">         Public Value Account template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65250E" w:rsidRDefault="00652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992"/>
    <w:multiLevelType w:val="hybridMultilevel"/>
    <w:tmpl w:val="A34AC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6BCA"/>
    <w:multiLevelType w:val="hybridMultilevel"/>
    <w:tmpl w:val="F1BEA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1AA9"/>
    <w:multiLevelType w:val="hybridMultilevel"/>
    <w:tmpl w:val="197E3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0134"/>
    <w:multiLevelType w:val="hybridMultilevel"/>
    <w:tmpl w:val="BD0C0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670E3"/>
    <w:multiLevelType w:val="hybridMultilevel"/>
    <w:tmpl w:val="E5101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05"/>
    <w:rsid w:val="00085F05"/>
    <w:rsid w:val="00193861"/>
    <w:rsid w:val="002764D3"/>
    <w:rsid w:val="002F139F"/>
    <w:rsid w:val="003C69E6"/>
    <w:rsid w:val="003D5B7D"/>
    <w:rsid w:val="0047085A"/>
    <w:rsid w:val="0065250E"/>
    <w:rsid w:val="006A2837"/>
    <w:rsid w:val="006D07D1"/>
    <w:rsid w:val="008925EB"/>
    <w:rsid w:val="00954B6D"/>
    <w:rsid w:val="00A01ACC"/>
    <w:rsid w:val="00A10BCE"/>
    <w:rsid w:val="00AF3996"/>
    <w:rsid w:val="00B138EC"/>
    <w:rsid w:val="00CD7B79"/>
    <w:rsid w:val="00D34FB8"/>
    <w:rsid w:val="00D921B9"/>
    <w:rsid w:val="00F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3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3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0E"/>
  </w:style>
  <w:style w:type="paragraph" w:styleId="Footer">
    <w:name w:val="footer"/>
    <w:basedOn w:val="Normal"/>
    <w:link w:val="FooterChar"/>
    <w:uiPriority w:val="99"/>
    <w:unhideWhenUsed/>
    <w:rsid w:val="00652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3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3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0E"/>
  </w:style>
  <w:style w:type="paragraph" w:styleId="Footer">
    <w:name w:val="footer"/>
    <w:basedOn w:val="Normal"/>
    <w:link w:val="FooterChar"/>
    <w:uiPriority w:val="99"/>
    <w:unhideWhenUsed/>
    <w:rsid w:val="00652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Public Value Account template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Public Value Interest Group</dc:title>
  <dc:creator>Kim and Nigel</dc:creator>
  <cp:lastModifiedBy>kmatkins</cp:lastModifiedBy>
  <cp:revision>12</cp:revision>
  <dcterms:created xsi:type="dcterms:W3CDTF">2015-05-31T06:07:00Z</dcterms:created>
  <dcterms:modified xsi:type="dcterms:W3CDTF">2015-06-27T05:58:00Z</dcterms:modified>
</cp:coreProperties>
</file>