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979"/>
        <w:gridCol w:w="4928"/>
      </w:tblGrid>
      <w:tr w:rsidR="007A19AF" w:rsidRPr="000C55FB" w:rsidTr="00AE5A2E">
        <w:trPr>
          <w:trHeight w:val="1821"/>
        </w:trPr>
        <w:tc>
          <w:tcPr>
            <w:tcW w:w="4927" w:type="dxa"/>
            <w:shd w:val="clear" w:color="auto" w:fill="auto"/>
            <w:vAlign w:val="center"/>
          </w:tcPr>
          <w:p w:rsidR="007A19AF" w:rsidRPr="00F617AC" w:rsidRDefault="00F45411" w:rsidP="00AE5A2E">
            <w:pPr>
              <w:jc w:val="center"/>
              <w:rPr>
                <w:rFonts w:asciiTheme="minorHAnsi" w:hAnsiTheme="minorHAnsi" w:cs="Arial"/>
                <w:i/>
                <w:sz w:val="28"/>
                <w:szCs w:val="28"/>
                <w:lang w:val="vi-VN"/>
              </w:rPr>
            </w:pPr>
            <w:r>
              <w:rPr>
                <w:rFonts w:asciiTheme="minorHAnsi" w:hAnsiTheme="minorHAnsi" w:cs="Arial"/>
                <w:i/>
                <w:noProof/>
                <w:sz w:val="28"/>
                <w:szCs w:val="28"/>
                <w:lang w:eastAsia="en-AU"/>
              </w:rPr>
              <w:drawing>
                <wp:inline distT="0" distB="0" distL="0" distR="0" wp14:anchorId="1D2D609B" wp14:editId="70DFCE4E">
                  <wp:extent cx="3024629" cy="63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TAS_colour_domestic.jpg"/>
                          <pic:cNvPicPr/>
                        </pic:nvPicPr>
                        <pic:blipFill>
                          <a:blip r:embed="rId8">
                            <a:extLst>
                              <a:ext uri="{28A0092B-C50C-407E-A947-70E740481C1C}">
                                <a14:useLocalDpi xmlns:a14="http://schemas.microsoft.com/office/drawing/2010/main" val="0"/>
                              </a:ext>
                            </a:extLst>
                          </a:blip>
                          <a:stretch>
                            <a:fillRect/>
                          </a:stretch>
                        </pic:blipFill>
                        <pic:spPr>
                          <a:xfrm>
                            <a:off x="0" y="0"/>
                            <a:ext cx="3042523" cy="638757"/>
                          </a:xfrm>
                          <a:prstGeom prst="rect">
                            <a:avLst/>
                          </a:prstGeom>
                        </pic:spPr>
                      </pic:pic>
                    </a:graphicData>
                  </a:graphic>
                </wp:inline>
              </w:drawing>
            </w:r>
          </w:p>
        </w:tc>
        <w:tc>
          <w:tcPr>
            <w:tcW w:w="4928" w:type="dxa"/>
            <w:shd w:val="clear" w:color="auto" w:fill="auto"/>
            <w:vAlign w:val="center"/>
          </w:tcPr>
          <w:p w:rsidR="007A19AF" w:rsidRPr="000C55FB" w:rsidRDefault="00360983" w:rsidP="00AE5A2E">
            <w:pPr>
              <w:jc w:val="center"/>
              <w:rPr>
                <w:rFonts w:ascii="Century Gothic" w:hAnsi="Century Gothic" w:cs="Arial"/>
                <w:sz w:val="22"/>
                <w:szCs w:val="22"/>
              </w:rPr>
            </w:pPr>
            <w:r>
              <w:rPr>
                <w:noProof/>
                <w:lang w:eastAsia="en-AU"/>
              </w:rPr>
              <w:drawing>
                <wp:inline distT="0" distB="0" distL="0" distR="0" wp14:anchorId="54FA88C9" wp14:editId="2A5E6A00">
                  <wp:extent cx="2770214" cy="9239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W2_c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1973" cy="924513"/>
                          </a:xfrm>
                          <a:prstGeom prst="rect">
                            <a:avLst/>
                          </a:prstGeom>
                        </pic:spPr>
                      </pic:pic>
                    </a:graphicData>
                  </a:graphic>
                </wp:inline>
              </w:drawing>
            </w:r>
          </w:p>
        </w:tc>
      </w:tr>
    </w:tbl>
    <w:p w:rsidR="007A19AF" w:rsidRDefault="007A19AF" w:rsidP="007A19AF">
      <w:pPr>
        <w:rPr>
          <w:rFonts w:ascii="Century Gothic" w:hAnsi="Century Gothic" w:cs="Arial"/>
          <w:sz w:val="22"/>
          <w:szCs w:val="22"/>
        </w:rPr>
      </w:pPr>
    </w:p>
    <w:p w:rsidR="007A19AF" w:rsidRPr="001A1C44" w:rsidRDefault="001A1C44" w:rsidP="007A19AF">
      <w:pPr>
        <w:jc w:val="center"/>
        <w:outlineLvl w:val="0"/>
        <w:rPr>
          <w:rFonts w:ascii="Century Gothic" w:hAnsi="Century Gothic" w:cs="Arial"/>
          <w:sz w:val="32"/>
          <w:szCs w:val="32"/>
        </w:rPr>
      </w:pPr>
      <w:r w:rsidRPr="001A1C44">
        <w:rPr>
          <w:rFonts w:ascii="Century Gothic" w:hAnsi="Century Gothic" w:cs="Arial"/>
          <w:sz w:val="32"/>
          <w:szCs w:val="32"/>
        </w:rPr>
        <w:t>University of Tasmania</w:t>
      </w:r>
    </w:p>
    <w:p w:rsidR="007A19AF" w:rsidRDefault="00AE5A2E" w:rsidP="007A19AF">
      <w:pPr>
        <w:jc w:val="center"/>
        <w:outlineLvl w:val="0"/>
        <w:rPr>
          <w:rFonts w:ascii="Century Gothic" w:hAnsi="Century Gothic" w:cs="Arial"/>
          <w:sz w:val="36"/>
          <w:szCs w:val="32"/>
        </w:rPr>
      </w:pPr>
      <w:r>
        <w:rPr>
          <w:rFonts w:ascii="Century Gothic" w:hAnsi="Century Gothic" w:cs="Arial"/>
          <w:sz w:val="36"/>
          <w:szCs w:val="32"/>
        </w:rPr>
        <w:t>Supporting Breastfeeding Employees:</w:t>
      </w:r>
    </w:p>
    <w:p w:rsidR="007A19AF" w:rsidRPr="00AE5A2E" w:rsidRDefault="00AE5A2E" w:rsidP="00AE5A2E">
      <w:pPr>
        <w:jc w:val="center"/>
        <w:outlineLvl w:val="0"/>
        <w:rPr>
          <w:rFonts w:ascii="Century Gothic" w:hAnsi="Century Gothic"/>
          <w:sz w:val="36"/>
          <w:szCs w:val="32"/>
        </w:rPr>
      </w:pPr>
      <w:r>
        <w:rPr>
          <w:rFonts w:ascii="Century Gothic" w:hAnsi="Century Gothic" w:cs="Arial"/>
          <w:sz w:val="36"/>
          <w:szCs w:val="32"/>
        </w:rPr>
        <w:t>Checklist for Managers</w:t>
      </w:r>
      <w:bookmarkStart w:id="0" w:name="_GoBack"/>
      <w:bookmarkEnd w:id="0"/>
    </w:p>
    <w:p w:rsidR="007A19AF" w:rsidRDefault="007A19AF" w:rsidP="007A19AF">
      <w:pPr>
        <w:rPr>
          <w:rFonts w:ascii="Century Gothic" w:hAnsi="Century Gothic"/>
          <w:sz w:val="22"/>
          <w:szCs w:val="22"/>
        </w:rPr>
      </w:pPr>
    </w:p>
    <w:p w:rsidR="007A19AF" w:rsidRPr="00300B2B" w:rsidRDefault="007A19AF" w:rsidP="007A19AF">
      <w:pPr>
        <w:rPr>
          <w:rFonts w:ascii="Century Gothic" w:hAnsi="Century Gothic"/>
          <w:sz w:val="20"/>
          <w:szCs w:val="22"/>
        </w:rPr>
      </w:pPr>
    </w:p>
    <w:p w:rsidR="00AD542F" w:rsidRDefault="001A1C44" w:rsidP="00AD542F">
      <w:pPr>
        <w:rPr>
          <w:rFonts w:ascii="Century Gothic" w:hAnsi="Century Gothic"/>
          <w:sz w:val="20"/>
          <w:szCs w:val="22"/>
        </w:rPr>
      </w:pPr>
      <w:r>
        <w:rPr>
          <w:rFonts w:ascii="Century Gothic" w:hAnsi="Century Gothic"/>
          <w:sz w:val="20"/>
          <w:szCs w:val="22"/>
        </w:rPr>
        <w:t>The University of Tasmania</w:t>
      </w:r>
      <w:r w:rsidR="00AD542F">
        <w:rPr>
          <w:rFonts w:ascii="Century Gothic" w:hAnsi="Century Gothic"/>
          <w:sz w:val="20"/>
          <w:szCs w:val="22"/>
        </w:rPr>
        <w:t xml:space="preserve"> </w:t>
      </w:r>
      <w:r w:rsidR="00AD542F" w:rsidRPr="00300B2B">
        <w:rPr>
          <w:rFonts w:ascii="Century Gothic" w:hAnsi="Century Gothic"/>
          <w:sz w:val="20"/>
          <w:szCs w:val="22"/>
        </w:rPr>
        <w:t xml:space="preserve">strives to provide an environment </w:t>
      </w:r>
      <w:r w:rsidR="00E4106E">
        <w:rPr>
          <w:rFonts w:ascii="Century Gothic" w:hAnsi="Century Gothic"/>
          <w:sz w:val="20"/>
          <w:szCs w:val="22"/>
        </w:rPr>
        <w:t>that</w:t>
      </w:r>
      <w:r w:rsidR="00AD542F" w:rsidRPr="00300B2B">
        <w:rPr>
          <w:rFonts w:ascii="Century Gothic" w:hAnsi="Century Gothic"/>
          <w:sz w:val="20"/>
          <w:szCs w:val="22"/>
        </w:rPr>
        <w:t xml:space="preserve"> assist</w:t>
      </w:r>
      <w:r w:rsidR="00E4106E">
        <w:rPr>
          <w:rFonts w:ascii="Century Gothic" w:hAnsi="Century Gothic"/>
          <w:sz w:val="20"/>
          <w:szCs w:val="22"/>
        </w:rPr>
        <w:t>s</w:t>
      </w:r>
      <w:r w:rsidR="00AD542F" w:rsidRPr="00300B2B">
        <w:rPr>
          <w:rFonts w:ascii="Century Gothic" w:hAnsi="Century Gothic"/>
          <w:sz w:val="20"/>
          <w:szCs w:val="22"/>
        </w:rPr>
        <w:t xml:space="preserve"> employees to integrate work and life commitments.</w:t>
      </w:r>
      <w:r w:rsidR="00AD542F">
        <w:rPr>
          <w:rFonts w:ascii="Century Gothic" w:hAnsi="Century Gothic"/>
          <w:sz w:val="20"/>
          <w:szCs w:val="22"/>
        </w:rPr>
        <w:t xml:space="preserve"> </w:t>
      </w:r>
      <w:r w:rsidR="00AD542F" w:rsidRPr="00300B2B">
        <w:rPr>
          <w:rFonts w:ascii="Century Gothic" w:hAnsi="Century Gothic"/>
          <w:sz w:val="20"/>
          <w:szCs w:val="22"/>
        </w:rPr>
        <w:t>We also recognise the importance of breastfeeding f</w:t>
      </w:r>
      <w:r w:rsidR="00AD542F">
        <w:rPr>
          <w:rFonts w:ascii="Century Gothic" w:hAnsi="Century Gothic"/>
          <w:sz w:val="20"/>
          <w:szCs w:val="22"/>
        </w:rPr>
        <w:t>or both carers and baby and aim</w:t>
      </w:r>
      <w:r w:rsidR="00AD542F" w:rsidRPr="00300B2B">
        <w:rPr>
          <w:rFonts w:ascii="Century Gothic" w:hAnsi="Century Gothic"/>
          <w:sz w:val="20"/>
          <w:szCs w:val="22"/>
        </w:rPr>
        <w:t xml:space="preserve"> to provide a family friendly workplace that enables mothers to balance breastfeeding and their work responsibilities.   </w:t>
      </w:r>
    </w:p>
    <w:p w:rsidR="00AD542F" w:rsidRDefault="00AD542F" w:rsidP="00AD542F">
      <w:pPr>
        <w:rPr>
          <w:rFonts w:ascii="Century Gothic" w:hAnsi="Century Gothic"/>
          <w:sz w:val="20"/>
          <w:szCs w:val="22"/>
        </w:rPr>
      </w:pPr>
    </w:p>
    <w:p w:rsidR="007A19AF" w:rsidRPr="00300B2B" w:rsidRDefault="00EA6F24" w:rsidP="00AD542F">
      <w:pPr>
        <w:rPr>
          <w:rFonts w:ascii="Century Gothic" w:hAnsi="Century Gothic"/>
          <w:sz w:val="20"/>
          <w:szCs w:val="22"/>
        </w:rPr>
      </w:pPr>
      <w:r>
        <w:rPr>
          <w:rFonts w:ascii="Century Gothic" w:hAnsi="Century Gothic"/>
          <w:sz w:val="20"/>
          <w:szCs w:val="22"/>
        </w:rPr>
        <w:t xml:space="preserve">The following checklist has been developed to assist managers </w:t>
      </w:r>
      <w:r w:rsidR="00E4106E">
        <w:rPr>
          <w:rFonts w:ascii="Century Gothic" w:hAnsi="Century Gothic"/>
          <w:sz w:val="20"/>
          <w:szCs w:val="22"/>
        </w:rPr>
        <w:t xml:space="preserve">in supporting breastfeeding employees by identifying </w:t>
      </w:r>
      <w:r>
        <w:rPr>
          <w:rFonts w:ascii="Century Gothic" w:hAnsi="Century Gothic"/>
          <w:sz w:val="20"/>
          <w:szCs w:val="22"/>
        </w:rPr>
        <w:t xml:space="preserve">the </w:t>
      </w:r>
      <w:r w:rsidR="00376E92">
        <w:rPr>
          <w:rFonts w:ascii="Century Gothic" w:hAnsi="Century Gothic"/>
          <w:sz w:val="20"/>
          <w:szCs w:val="22"/>
        </w:rPr>
        <w:t xml:space="preserve">key areas of discussion and consideration in reaching an arrangement that </w:t>
      </w:r>
      <w:r>
        <w:rPr>
          <w:rFonts w:ascii="Century Gothic" w:hAnsi="Century Gothic"/>
          <w:sz w:val="20"/>
          <w:szCs w:val="22"/>
        </w:rPr>
        <w:t>suit</w:t>
      </w:r>
      <w:r w:rsidR="00376E92">
        <w:rPr>
          <w:rFonts w:ascii="Century Gothic" w:hAnsi="Century Gothic"/>
          <w:sz w:val="20"/>
          <w:szCs w:val="22"/>
        </w:rPr>
        <w:t>s</w:t>
      </w:r>
      <w:r>
        <w:rPr>
          <w:rFonts w:ascii="Century Gothic" w:hAnsi="Century Gothic"/>
          <w:sz w:val="20"/>
          <w:szCs w:val="22"/>
        </w:rPr>
        <w:t xml:space="preserve"> the needs of the employee and the operational needs of the workplace.</w:t>
      </w:r>
    </w:p>
    <w:p w:rsidR="00D95D39" w:rsidRDefault="00D95D39"/>
    <w:p w:rsidR="00B37713" w:rsidRPr="00834694" w:rsidRDefault="00EA6F24" w:rsidP="00B37713">
      <w:pPr>
        <w:widowControl w:val="0"/>
        <w:autoSpaceDE w:val="0"/>
        <w:autoSpaceDN w:val="0"/>
        <w:adjustRightInd w:val="0"/>
        <w:rPr>
          <w:rFonts w:ascii="Century Gothic" w:eastAsiaTheme="minorEastAsia" w:hAnsi="Century Gothic" w:cs="Century Gothic"/>
          <w:sz w:val="20"/>
          <w:szCs w:val="20"/>
          <w:lang w:val="en-US"/>
        </w:rPr>
      </w:pPr>
      <w:r>
        <w:rPr>
          <w:rFonts w:ascii="Century Gothic" w:eastAsiaTheme="minorEastAsia" w:hAnsi="Century Gothic" w:cs="Century Gothic"/>
          <w:sz w:val="20"/>
          <w:szCs w:val="20"/>
          <w:lang w:val="en-US"/>
        </w:rPr>
        <w:t>R</w:t>
      </w:r>
      <w:r w:rsidR="00B37713" w:rsidRPr="00834694">
        <w:rPr>
          <w:rFonts w:ascii="Century Gothic" w:eastAsiaTheme="minorEastAsia" w:hAnsi="Century Gothic" w:cs="Century Gothic"/>
          <w:sz w:val="20"/>
          <w:szCs w:val="20"/>
          <w:lang w:val="en-US"/>
        </w:rPr>
        <w:t xml:space="preserve">esearch </w:t>
      </w:r>
      <w:r w:rsidR="0089414C">
        <w:rPr>
          <w:rFonts w:ascii="Century Gothic" w:eastAsiaTheme="minorEastAsia" w:hAnsi="Century Gothic" w:cs="Century Gothic"/>
          <w:sz w:val="20"/>
          <w:szCs w:val="20"/>
          <w:lang w:val="en-US"/>
        </w:rPr>
        <w:t xml:space="preserve">indicates </w:t>
      </w:r>
      <w:r>
        <w:rPr>
          <w:rFonts w:ascii="Century Gothic" w:eastAsiaTheme="minorEastAsia" w:hAnsi="Century Gothic" w:cs="Century Gothic"/>
          <w:sz w:val="20"/>
          <w:szCs w:val="20"/>
          <w:lang w:val="en-US"/>
        </w:rPr>
        <w:t>that supporting</w:t>
      </w:r>
      <w:r w:rsidR="0089414C">
        <w:rPr>
          <w:rFonts w:ascii="Century Gothic" w:eastAsiaTheme="minorEastAsia" w:hAnsi="Century Gothic" w:cs="Century Gothic"/>
          <w:sz w:val="20"/>
          <w:szCs w:val="20"/>
          <w:lang w:val="en-US"/>
        </w:rPr>
        <w:t xml:space="preserve"> </w:t>
      </w:r>
      <w:r>
        <w:rPr>
          <w:rFonts w:ascii="Century Gothic" w:eastAsiaTheme="minorEastAsia" w:hAnsi="Century Gothic" w:cs="Century Gothic"/>
          <w:sz w:val="20"/>
          <w:szCs w:val="20"/>
          <w:lang w:val="en-US"/>
        </w:rPr>
        <w:t>employees to combine breastfeeding and paid work</w:t>
      </w:r>
      <w:r w:rsidR="00B37713" w:rsidRPr="00834694">
        <w:rPr>
          <w:rFonts w:ascii="Century Gothic" w:eastAsiaTheme="minorEastAsia" w:hAnsi="Century Gothic" w:cs="Century Gothic"/>
          <w:sz w:val="20"/>
          <w:szCs w:val="20"/>
          <w:lang w:val="en-US"/>
        </w:rPr>
        <w:t xml:space="preserve"> </w:t>
      </w:r>
      <w:r w:rsidR="0089414C">
        <w:rPr>
          <w:rFonts w:ascii="Century Gothic" w:eastAsiaTheme="minorEastAsia" w:hAnsi="Century Gothic" w:cs="Century Gothic"/>
          <w:sz w:val="20"/>
          <w:szCs w:val="20"/>
          <w:lang w:val="en-US"/>
        </w:rPr>
        <w:t>will have</w:t>
      </w:r>
      <w:r>
        <w:rPr>
          <w:rFonts w:ascii="Century Gothic" w:eastAsiaTheme="minorEastAsia" w:hAnsi="Century Gothic" w:cs="Century Gothic"/>
          <w:sz w:val="20"/>
          <w:szCs w:val="20"/>
          <w:lang w:val="en-US"/>
        </w:rPr>
        <w:t xml:space="preserve"> many benefi</w:t>
      </w:r>
      <w:r w:rsidR="001A1C44">
        <w:rPr>
          <w:rFonts w:ascii="Century Gothic" w:eastAsiaTheme="minorEastAsia" w:hAnsi="Century Gothic" w:cs="Century Gothic"/>
          <w:sz w:val="20"/>
          <w:szCs w:val="20"/>
          <w:lang w:val="en-US"/>
        </w:rPr>
        <w:t>ts</w:t>
      </w:r>
      <w:r w:rsidR="00B37713" w:rsidRPr="00834694">
        <w:rPr>
          <w:rFonts w:ascii="Century Gothic" w:eastAsiaTheme="minorEastAsia" w:hAnsi="Century Gothic" w:cs="Century Gothic"/>
          <w:sz w:val="20"/>
          <w:szCs w:val="20"/>
          <w:lang w:val="en-US"/>
        </w:rPr>
        <w:t>:</w:t>
      </w:r>
    </w:p>
    <w:p w:rsidR="00B37713" w:rsidRPr="00834694" w:rsidRDefault="00B37713" w:rsidP="00B37713">
      <w:pPr>
        <w:widowControl w:val="0"/>
        <w:autoSpaceDE w:val="0"/>
        <w:autoSpaceDN w:val="0"/>
        <w:adjustRightInd w:val="0"/>
        <w:rPr>
          <w:rFonts w:ascii="Century Gothic" w:eastAsiaTheme="minorEastAsia" w:hAnsi="Century Gothic" w:cs="Century Gothic"/>
          <w:sz w:val="20"/>
          <w:szCs w:val="20"/>
          <w:lang w:val="en-US"/>
        </w:rPr>
      </w:pPr>
    </w:p>
    <w:p w:rsidR="00B37713" w:rsidRPr="00834694" w:rsidRDefault="00B37713" w:rsidP="00B37713">
      <w:pPr>
        <w:widowControl w:val="0"/>
        <w:numPr>
          <w:ilvl w:val="0"/>
          <w:numId w:val="1"/>
        </w:numPr>
        <w:tabs>
          <w:tab w:val="left" w:pos="720"/>
        </w:tabs>
        <w:autoSpaceDE w:val="0"/>
        <w:autoSpaceDN w:val="0"/>
        <w:adjustRightInd w:val="0"/>
        <w:rPr>
          <w:rFonts w:ascii="Century Gothic" w:eastAsiaTheme="minorEastAsia" w:hAnsi="Century Gothic" w:cs="Century Gothic"/>
          <w:sz w:val="20"/>
          <w:szCs w:val="20"/>
          <w:u w:color="0021E0"/>
          <w:lang w:val="en-US"/>
        </w:rPr>
      </w:pPr>
      <w:r w:rsidRPr="00834694">
        <w:rPr>
          <w:rFonts w:ascii="Century Gothic" w:eastAsiaTheme="minorEastAsia" w:hAnsi="Century Gothic" w:cs="Century Gothic"/>
          <w:sz w:val="20"/>
          <w:szCs w:val="20"/>
          <w:lang w:val="en-US"/>
        </w:rPr>
        <w:t xml:space="preserve">Reduced absenteeism: A study in the US reported that one-day absences to care for sick children occur more than twice as often for mothers of babies </w:t>
      </w:r>
      <w:r w:rsidR="002716BC">
        <w:rPr>
          <w:rFonts w:ascii="Century Gothic" w:eastAsiaTheme="minorEastAsia" w:hAnsi="Century Gothic" w:cs="Century Gothic"/>
          <w:sz w:val="20"/>
          <w:szCs w:val="20"/>
          <w:lang w:val="en-US"/>
        </w:rPr>
        <w:t xml:space="preserve">who </w:t>
      </w:r>
      <w:r w:rsidRPr="00834694">
        <w:rPr>
          <w:rFonts w:ascii="Century Gothic" w:eastAsiaTheme="minorEastAsia" w:hAnsi="Century Gothic" w:cs="Century Gothic"/>
          <w:sz w:val="20"/>
          <w:szCs w:val="20"/>
          <w:lang w:val="en-US"/>
        </w:rPr>
        <w:t>are not breastfeed.</w:t>
      </w:r>
      <w:r w:rsidRPr="00834694">
        <w:rPr>
          <w:rStyle w:val="FootnoteReference"/>
          <w:rFonts w:ascii="Century Gothic" w:eastAsiaTheme="minorEastAsia" w:hAnsi="Century Gothic" w:cs="Century Gothic"/>
          <w:sz w:val="20"/>
          <w:szCs w:val="20"/>
          <w:lang w:val="en-US"/>
        </w:rPr>
        <w:footnoteReference w:id="1"/>
      </w:r>
    </w:p>
    <w:p w:rsidR="00B37713" w:rsidRPr="00834694" w:rsidRDefault="00B37713" w:rsidP="00B37713">
      <w:pPr>
        <w:widowControl w:val="0"/>
        <w:numPr>
          <w:ilvl w:val="0"/>
          <w:numId w:val="1"/>
        </w:numPr>
        <w:tabs>
          <w:tab w:val="left" w:pos="720"/>
        </w:tabs>
        <w:autoSpaceDE w:val="0"/>
        <w:autoSpaceDN w:val="0"/>
        <w:adjustRightInd w:val="0"/>
        <w:rPr>
          <w:rFonts w:ascii="Century Gothic" w:eastAsiaTheme="minorEastAsia" w:hAnsi="Century Gothic" w:cs="Century Gothic"/>
          <w:sz w:val="20"/>
          <w:szCs w:val="20"/>
          <w:u w:color="0021E0"/>
          <w:lang w:val="en-US"/>
        </w:rPr>
      </w:pPr>
      <w:r>
        <w:rPr>
          <w:rFonts w:ascii="Century Gothic" w:eastAsiaTheme="minorEastAsia" w:hAnsi="Century Gothic" w:cs="Century Gothic"/>
          <w:sz w:val="20"/>
          <w:szCs w:val="20"/>
          <w:u w:color="0021E0"/>
          <w:lang w:val="en-US"/>
        </w:rPr>
        <w:t>Lower turnover r</w:t>
      </w:r>
      <w:r w:rsidRPr="00834694">
        <w:rPr>
          <w:rFonts w:ascii="Century Gothic" w:eastAsiaTheme="minorEastAsia" w:hAnsi="Century Gothic" w:cs="Century Gothic"/>
          <w:sz w:val="20"/>
          <w:szCs w:val="20"/>
          <w:u w:color="0021E0"/>
          <w:lang w:val="en-US"/>
        </w:rPr>
        <w:t>ates: Some research has found that women who are supported in breastfeeding their babies by their employers are more likely to return to work after maternity leave.</w:t>
      </w:r>
      <w:r w:rsidRPr="00834694">
        <w:rPr>
          <w:rStyle w:val="FootnoteReference"/>
          <w:rFonts w:ascii="Century Gothic" w:eastAsiaTheme="minorEastAsia" w:hAnsi="Century Gothic" w:cs="Century Gothic"/>
          <w:sz w:val="20"/>
          <w:szCs w:val="20"/>
          <w:u w:color="0021E0"/>
          <w:lang w:val="en-US"/>
        </w:rPr>
        <w:footnoteReference w:id="2"/>
      </w:r>
      <w:r w:rsidRPr="00834694">
        <w:rPr>
          <w:rFonts w:ascii="Century Gothic" w:eastAsiaTheme="minorEastAsia" w:hAnsi="Century Gothic" w:cs="Century Gothic"/>
          <w:sz w:val="20"/>
          <w:szCs w:val="20"/>
          <w:u w:color="0021E0"/>
          <w:lang w:val="en-US"/>
        </w:rPr>
        <w:t xml:space="preserve"> Studies of several companies with breastfeeding programs in the US showed a retention rate of 94%.</w:t>
      </w:r>
      <w:r w:rsidRPr="00834694">
        <w:rPr>
          <w:rStyle w:val="FootnoteReference"/>
          <w:rFonts w:ascii="Century Gothic" w:eastAsiaTheme="minorEastAsia" w:hAnsi="Century Gothic" w:cs="Century Gothic"/>
          <w:sz w:val="20"/>
          <w:szCs w:val="20"/>
          <w:u w:color="0021E0"/>
          <w:lang w:val="en-US"/>
        </w:rPr>
        <w:footnoteReference w:id="3"/>
      </w:r>
      <w:r w:rsidR="002716BC">
        <w:rPr>
          <w:rFonts w:ascii="Century Gothic" w:eastAsiaTheme="minorEastAsia" w:hAnsi="Century Gothic" w:cs="Century Gothic"/>
          <w:sz w:val="20"/>
          <w:szCs w:val="20"/>
          <w:u w:color="0021E0"/>
          <w:lang w:val="en-US"/>
        </w:rPr>
        <w:t xml:space="preserve"> The cost benefits of the retention of trained staff members can be sign</w:t>
      </w:r>
      <w:r w:rsidR="00EA6F24">
        <w:rPr>
          <w:rFonts w:ascii="Century Gothic" w:eastAsiaTheme="minorEastAsia" w:hAnsi="Century Gothic" w:cs="Century Gothic"/>
          <w:sz w:val="20"/>
          <w:szCs w:val="20"/>
          <w:u w:color="0021E0"/>
          <w:lang w:val="en-US"/>
        </w:rPr>
        <w:t>ificant (no advertising, recruitment, and training costs normally associated with new staff appointments).</w:t>
      </w:r>
    </w:p>
    <w:p w:rsidR="00B37713" w:rsidRPr="00834694" w:rsidRDefault="00B37713" w:rsidP="00B37713">
      <w:pPr>
        <w:widowControl w:val="0"/>
        <w:numPr>
          <w:ilvl w:val="0"/>
          <w:numId w:val="1"/>
        </w:numPr>
        <w:tabs>
          <w:tab w:val="left" w:pos="720"/>
        </w:tabs>
        <w:autoSpaceDE w:val="0"/>
        <w:autoSpaceDN w:val="0"/>
        <w:adjustRightInd w:val="0"/>
        <w:rPr>
          <w:rFonts w:ascii="Century Gothic" w:eastAsiaTheme="minorEastAsia" w:hAnsi="Century Gothic" w:cs="Century Gothic"/>
          <w:sz w:val="20"/>
          <w:szCs w:val="20"/>
          <w:u w:color="0021E0"/>
          <w:lang w:val="en-US"/>
        </w:rPr>
      </w:pPr>
      <w:r>
        <w:rPr>
          <w:rFonts w:ascii="Century Gothic" w:eastAsiaTheme="minorEastAsia" w:hAnsi="Century Gothic" w:cs="Century Gothic"/>
          <w:sz w:val="20"/>
          <w:szCs w:val="20"/>
          <w:u w:color="0021E0"/>
          <w:lang w:val="en-US"/>
        </w:rPr>
        <w:t>High productivity and l</w:t>
      </w:r>
      <w:r w:rsidRPr="00834694">
        <w:rPr>
          <w:rFonts w:ascii="Century Gothic" w:eastAsiaTheme="minorEastAsia" w:hAnsi="Century Gothic" w:cs="Century Gothic"/>
          <w:sz w:val="20"/>
          <w:szCs w:val="20"/>
          <w:u w:color="0021E0"/>
          <w:lang w:val="en-US"/>
        </w:rPr>
        <w:t>oyalty: Companies who provide support for breastfeeding have consistently reported improved morale, better satisfaction and higher productivity.</w:t>
      </w:r>
      <w:r w:rsidRPr="00834694">
        <w:rPr>
          <w:rStyle w:val="FootnoteReference"/>
          <w:rFonts w:ascii="Century Gothic" w:eastAsiaTheme="minorEastAsia" w:hAnsi="Century Gothic" w:cs="Century Gothic"/>
          <w:sz w:val="20"/>
          <w:szCs w:val="20"/>
          <w:u w:color="0021E0"/>
          <w:lang w:val="en-US"/>
        </w:rPr>
        <w:footnoteReference w:id="4"/>
      </w:r>
    </w:p>
    <w:p w:rsidR="00B37713" w:rsidRPr="00834694" w:rsidRDefault="00B37713" w:rsidP="00B37713">
      <w:pPr>
        <w:widowControl w:val="0"/>
        <w:numPr>
          <w:ilvl w:val="0"/>
          <w:numId w:val="1"/>
        </w:numPr>
        <w:tabs>
          <w:tab w:val="left" w:pos="720"/>
        </w:tabs>
        <w:autoSpaceDE w:val="0"/>
        <w:autoSpaceDN w:val="0"/>
        <w:adjustRightInd w:val="0"/>
        <w:rPr>
          <w:rFonts w:ascii="Century Gothic" w:eastAsiaTheme="minorEastAsia" w:hAnsi="Century Gothic" w:cs="Century Gothic"/>
          <w:sz w:val="20"/>
          <w:szCs w:val="20"/>
          <w:u w:color="0021E0"/>
          <w:lang w:val="en-US"/>
        </w:rPr>
      </w:pPr>
      <w:r w:rsidRPr="00834694">
        <w:rPr>
          <w:rFonts w:ascii="Century Gothic" w:eastAsiaTheme="minorEastAsia" w:hAnsi="Century Gothic" w:cs="Century Gothic"/>
          <w:sz w:val="20"/>
          <w:szCs w:val="20"/>
          <w:u w:color="0021E0"/>
          <w:lang w:val="en-US"/>
        </w:rPr>
        <w:t>Legislation compliance (Sex Discrimination</w:t>
      </w:r>
      <w:r w:rsidR="002716BC">
        <w:rPr>
          <w:rFonts w:ascii="Century Gothic" w:eastAsiaTheme="minorEastAsia" w:hAnsi="Century Gothic" w:cs="Century Gothic"/>
          <w:sz w:val="20"/>
          <w:szCs w:val="20"/>
          <w:u w:color="0021E0"/>
          <w:lang w:val="en-US"/>
        </w:rPr>
        <w:t xml:space="preserve"> Act 1984</w:t>
      </w:r>
      <w:r w:rsidRPr="00834694">
        <w:rPr>
          <w:rFonts w:ascii="Century Gothic" w:eastAsiaTheme="minorEastAsia" w:hAnsi="Century Gothic" w:cs="Century Gothic"/>
          <w:sz w:val="20"/>
          <w:szCs w:val="20"/>
          <w:u w:color="0021E0"/>
          <w:lang w:val="en-US"/>
        </w:rPr>
        <w:t>; OHS and Equal Opportunity – EOWA report</w:t>
      </w:r>
      <w:r>
        <w:rPr>
          <w:rFonts w:ascii="Century Gothic" w:eastAsiaTheme="minorEastAsia" w:hAnsi="Century Gothic" w:cs="Century Gothic"/>
          <w:sz w:val="20"/>
          <w:szCs w:val="20"/>
          <w:u w:color="0021E0"/>
          <w:lang w:val="en-US"/>
        </w:rPr>
        <w:t>ing</w:t>
      </w:r>
      <w:r w:rsidRPr="00834694">
        <w:rPr>
          <w:rFonts w:ascii="Century Gothic" w:eastAsiaTheme="minorEastAsia" w:hAnsi="Century Gothic" w:cs="Century Gothic"/>
          <w:sz w:val="20"/>
          <w:szCs w:val="20"/>
          <w:u w:color="0021E0"/>
          <w:lang w:val="en-US"/>
        </w:rPr>
        <w:t>)</w:t>
      </w:r>
    </w:p>
    <w:p w:rsidR="00B37713" w:rsidRPr="0089414C" w:rsidRDefault="00B37713" w:rsidP="00B37713">
      <w:pPr>
        <w:pStyle w:val="ListParagraph"/>
        <w:numPr>
          <w:ilvl w:val="0"/>
          <w:numId w:val="1"/>
        </w:numPr>
        <w:spacing w:after="0" w:line="240" w:lineRule="auto"/>
        <w:rPr>
          <w:rFonts w:ascii="Century Gothic" w:eastAsiaTheme="minorEastAsia" w:hAnsi="Century Gothic" w:cs="Century Gothic"/>
          <w:sz w:val="20"/>
          <w:szCs w:val="20"/>
          <w:u w:color="0021E0"/>
          <w:lang w:val="en-US"/>
        </w:rPr>
      </w:pPr>
      <w:r w:rsidRPr="00834694">
        <w:rPr>
          <w:rFonts w:ascii="Century Gothic" w:eastAsiaTheme="minorEastAsia" w:hAnsi="Century Gothic" w:cs="Century Gothic"/>
          <w:sz w:val="20"/>
          <w:szCs w:val="20"/>
          <w:u w:color="0021E0"/>
          <w:lang w:val="en-US"/>
        </w:rPr>
        <w:t>Workplace diversity; health and wellbeing</w:t>
      </w:r>
      <w:r>
        <w:rPr>
          <w:rFonts w:ascii="Century Gothic" w:eastAsiaTheme="minorEastAsia" w:hAnsi="Century Gothic" w:cs="Century Gothic"/>
          <w:sz w:val="20"/>
          <w:szCs w:val="20"/>
          <w:u w:color="0021E0"/>
          <w:lang w:val="en-US"/>
        </w:rPr>
        <w:t>;</w:t>
      </w:r>
      <w:r w:rsidRPr="00834694">
        <w:rPr>
          <w:rFonts w:ascii="Century Gothic" w:eastAsiaTheme="minorEastAsia" w:hAnsi="Century Gothic" w:cs="Century Gothic"/>
          <w:sz w:val="20"/>
          <w:szCs w:val="20"/>
          <w:u w:color="0021E0"/>
          <w:lang w:val="en-US"/>
        </w:rPr>
        <w:t xml:space="preserve"> and social corporate responsibility.</w:t>
      </w:r>
      <w:r w:rsidRPr="00834694">
        <w:rPr>
          <w:rFonts w:ascii="Century Gothic" w:eastAsiaTheme="minorEastAsia" w:hAnsi="Century Gothic" w:cs="Century Gothic"/>
          <w:color w:val="000F68"/>
          <w:lang w:val="en-US"/>
        </w:rPr>
        <w:t xml:space="preserve"> </w:t>
      </w:r>
    </w:p>
    <w:p w:rsidR="00B37713" w:rsidRPr="0089414C" w:rsidRDefault="00B37713">
      <w:pPr>
        <w:rPr>
          <w:rFonts w:ascii="Century Gothic" w:hAnsi="Century Gothic"/>
          <w:sz w:val="20"/>
          <w:szCs w:val="20"/>
        </w:rPr>
      </w:pPr>
    </w:p>
    <w:p w:rsidR="00304211" w:rsidRDefault="00304211">
      <w:pPr>
        <w:rPr>
          <w:rFonts w:ascii="Century Gothic" w:hAnsi="Century Gothic"/>
          <w:b/>
          <w:sz w:val="20"/>
          <w:szCs w:val="20"/>
        </w:rPr>
      </w:pPr>
    </w:p>
    <w:p w:rsidR="00304211" w:rsidRDefault="00304211" w:rsidP="008C4D32">
      <w:pPr>
        <w:keepNext/>
        <w:rPr>
          <w:rFonts w:ascii="Century Gothic" w:hAnsi="Century Gothic"/>
          <w:b/>
          <w:sz w:val="20"/>
          <w:szCs w:val="20"/>
        </w:rPr>
      </w:pPr>
      <w:r>
        <w:rPr>
          <w:rFonts w:ascii="Century Gothic" w:hAnsi="Century Gothic"/>
          <w:b/>
          <w:sz w:val="20"/>
          <w:szCs w:val="20"/>
        </w:rPr>
        <w:t>Checklist of points for discussion</w:t>
      </w:r>
      <w:r w:rsidR="00376E92">
        <w:rPr>
          <w:rFonts w:ascii="Century Gothic" w:hAnsi="Century Gothic"/>
          <w:b/>
          <w:sz w:val="20"/>
          <w:szCs w:val="20"/>
        </w:rPr>
        <w:t xml:space="preserve"> and/or</w:t>
      </w:r>
      <w:r>
        <w:rPr>
          <w:rFonts w:ascii="Century Gothic" w:hAnsi="Century Gothic"/>
          <w:b/>
          <w:sz w:val="20"/>
          <w:szCs w:val="20"/>
        </w:rPr>
        <w:t xml:space="preserve"> consideration:</w:t>
      </w:r>
    </w:p>
    <w:p w:rsidR="00360983" w:rsidRDefault="00360983" w:rsidP="008C4D32">
      <w:pPr>
        <w:keepNext/>
        <w:rPr>
          <w:rFonts w:ascii="Century Gothic" w:hAnsi="Century Gothic"/>
          <w:sz w:val="20"/>
          <w:szCs w:val="20"/>
        </w:rPr>
      </w:pPr>
    </w:p>
    <w:p w:rsidR="0089414C" w:rsidRDefault="0089414C" w:rsidP="008C4D32">
      <w:pPr>
        <w:keepNext/>
        <w:rPr>
          <w:rFonts w:ascii="Century Gothic" w:hAnsi="Century Gothic"/>
          <w:sz w:val="20"/>
          <w:szCs w:val="20"/>
        </w:rPr>
      </w:pPr>
      <w:r>
        <w:rPr>
          <w:rFonts w:ascii="Century Gothic" w:hAnsi="Century Gothic"/>
          <w:sz w:val="20"/>
          <w:szCs w:val="20"/>
        </w:rPr>
        <w:t xml:space="preserve">It is </w:t>
      </w:r>
      <w:r w:rsidR="00E4106E">
        <w:rPr>
          <w:rFonts w:ascii="Century Gothic" w:hAnsi="Century Gothic"/>
          <w:sz w:val="20"/>
          <w:szCs w:val="20"/>
        </w:rPr>
        <w:t>recommended</w:t>
      </w:r>
      <w:r>
        <w:rPr>
          <w:rFonts w:ascii="Century Gothic" w:hAnsi="Century Gothic"/>
          <w:sz w:val="20"/>
          <w:szCs w:val="20"/>
        </w:rPr>
        <w:t xml:space="preserve"> that </w:t>
      </w:r>
      <w:r w:rsidR="007F4F46">
        <w:rPr>
          <w:rFonts w:ascii="Century Gothic" w:hAnsi="Century Gothic"/>
          <w:sz w:val="20"/>
          <w:szCs w:val="20"/>
        </w:rPr>
        <w:t xml:space="preserve">the opportunity for </w:t>
      </w:r>
      <w:r>
        <w:rPr>
          <w:rFonts w:ascii="Century Gothic" w:hAnsi="Century Gothic"/>
          <w:sz w:val="20"/>
          <w:szCs w:val="20"/>
        </w:rPr>
        <w:t xml:space="preserve">the manager, and the employee, </w:t>
      </w:r>
      <w:r w:rsidR="007F4F46">
        <w:rPr>
          <w:rFonts w:ascii="Century Gothic" w:hAnsi="Century Gothic"/>
          <w:sz w:val="20"/>
          <w:szCs w:val="20"/>
        </w:rPr>
        <w:t xml:space="preserve">to </w:t>
      </w:r>
      <w:r>
        <w:rPr>
          <w:rFonts w:ascii="Century Gothic" w:hAnsi="Century Gothic"/>
          <w:sz w:val="20"/>
          <w:szCs w:val="20"/>
        </w:rPr>
        <w:t xml:space="preserve">discuss potential solutions </w:t>
      </w:r>
      <w:r w:rsidR="007F4F46">
        <w:rPr>
          <w:rFonts w:ascii="Century Gothic" w:hAnsi="Century Gothic"/>
          <w:sz w:val="20"/>
          <w:szCs w:val="20"/>
        </w:rPr>
        <w:t xml:space="preserve">be provided as </w:t>
      </w:r>
      <w:r>
        <w:rPr>
          <w:rFonts w:ascii="Century Gothic" w:hAnsi="Century Gothic"/>
          <w:sz w:val="20"/>
          <w:szCs w:val="20"/>
        </w:rPr>
        <w:t xml:space="preserve">soon as </w:t>
      </w:r>
      <w:r w:rsidR="008C4D32">
        <w:rPr>
          <w:rFonts w:ascii="Century Gothic" w:hAnsi="Century Gothic"/>
          <w:sz w:val="20"/>
          <w:szCs w:val="20"/>
        </w:rPr>
        <w:t xml:space="preserve">a need for workplace breastfeeding support is identified.  </w:t>
      </w:r>
      <w:r w:rsidR="00376E92">
        <w:rPr>
          <w:rFonts w:ascii="Century Gothic" w:hAnsi="Century Gothic"/>
          <w:sz w:val="20"/>
          <w:szCs w:val="20"/>
        </w:rPr>
        <w:t>The following are examples of the most common employment situ</w:t>
      </w:r>
      <w:r w:rsidR="00ED178A">
        <w:rPr>
          <w:rFonts w:ascii="Century Gothic" w:hAnsi="Century Gothic"/>
          <w:sz w:val="20"/>
          <w:szCs w:val="20"/>
        </w:rPr>
        <w:t>a</w:t>
      </w:r>
      <w:r w:rsidR="0083220D">
        <w:rPr>
          <w:rFonts w:ascii="Century Gothic" w:hAnsi="Century Gothic"/>
          <w:sz w:val="20"/>
          <w:szCs w:val="20"/>
        </w:rPr>
        <w:t xml:space="preserve">tions in which this may arise. </w:t>
      </w:r>
      <w:r w:rsidR="00ED178A">
        <w:rPr>
          <w:rFonts w:ascii="Century Gothic" w:hAnsi="Century Gothic"/>
          <w:sz w:val="20"/>
          <w:szCs w:val="20"/>
        </w:rPr>
        <w:t>Please fo</w:t>
      </w:r>
      <w:r w:rsidR="00153A47">
        <w:rPr>
          <w:rFonts w:ascii="Century Gothic" w:hAnsi="Century Gothic"/>
          <w:sz w:val="20"/>
          <w:szCs w:val="20"/>
        </w:rPr>
        <w:t>llow the steps for the</w:t>
      </w:r>
      <w:r w:rsidR="00ED178A">
        <w:rPr>
          <w:rFonts w:ascii="Century Gothic" w:hAnsi="Century Gothic"/>
          <w:sz w:val="20"/>
          <w:szCs w:val="20"/>
        </w:rPr>
        <w:t xml:space="preserve"> most relevant situation.</w:t>
      </w:r>
    </w:p>
    <w:p w:rsidR="0089414C" w:rsidRDefault="0089414C">
      <w:pPr>
        <w:rPr>
          <w:rFonts w:ascii="Century Gothic" w:hAnsi="Century Gothic"/>
          <w:sz w:val="20"/>
          <w:szCs w:val="20"/>
        </w:rPr>
      </w:pPr>
    </w:p>
    <w:p w:rsidR="00304211" w:rsidRDefault="0089414C" w:rsidP="005708B7">
      <w:pPr>
        <w:rPr>
          <w:rFonts w:ascii="Century Gothic" w:hAnsi="Century Gothic"/>
          <w:b/>
          <w:sz w:val="20"/>
          <w:szCs w:val="20"/>
        </w:rPr>
      </w:pPr>
      <w:r w:rsidRPr="005708B7">
        <w:rPr>
          <w:rFonts w:ascii="Century Gothic" w:hAnsi="Century Gothic"/>
          <w:b/>
          <w:sz w:val="20"/>
          <w:szCs w:val="20"/>
        </w:rPr>
        <w:t xml:space="preserve">Employee </w:t>
      </w:r>
      <w:r w:rsidR="007F4F46" w:rsidRPr="005708B7">
        <w:rPr>
          <w:rFonts w:ascii="Century Gothic" w:hAnsi="Century Gothic"/>
          <w:b/>
          <w:sz w:val="20"/>
          <w:szCs w:val="20"/>
        </w:rPr>
        <w:t>going on</w:t>
      </w:r>
      <w:r w:rsidR="00304211" w:rsidRPr="005708B7">
        <w:rPr>
          <w:rFonts w:ascii="Century Gothic" w:hAnsi="Century Gothic"/>
          <w:b/>
          <w:sz w:val="20"/>
          <w:szCs w:val="20"/>
        </w:rPr>
        <w:t xml:space="preserve"> maternity leave</w:t>
      </w:r>
    </w:p>
    <w:p w:rsidR="00A85823" w:rsidRDefault="00A85823" w:rsidP="005708B7">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455"/>
      </w:tblGrid>
      <w:tr w:rsidR="00A85823" w:rsidRPr="00A85823" w:rsidTr="00A85823">
        <w:tc>
          <w:tcPr>
            <w:tcW w:w="959" w:type="dxa"/>
            <w:tcMar>
              <w:top w:w="57" w:type="dxa"/>
              <w:bottom w:w="57" w:type="dxa"/>
            </w:tcMar>
            <w:vAlign w:val="center"/>
          </w:tcPr>
          <w:p w:rsidR="00A85823" w:rsidRPr="00A85823" w:rsidRDefault="00A85823" w:rsidP="00A85823">
            <w:pPr>
              <w:jc w:val="center"/>
              <w:rPr>
                <w:rFonts w:ascii="MS Gothic" w:eastAsia="MS Gothic" w:hAnsi="MS Gothic"/>
                <w:sz w:val="44"/>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As soon as you are notified of the intention to take maternity leave discuss their expected needs prior to the commencement of leave and ensure they are aware of the support available in a Breastfeeding Friendly Workplace</w:t>
            </w:r>
          </w:p>
        </w:tc>
      </w:tr>
      <w:tr w:rsidR="00A85823" w:rsidRPr="00A85823" w:rsidTr="00A85823">
        <w:tc>
          <w:tcPr>
            <w:tcW w:w="959" w:type="dxa"/>
            <w:tcMar>
              <w:top w:w="57" w:type="dxa"/>
              <w:bottom w:w="57" w:type="dxa"/>
            </w:tcMar>
            <w:vAlign w:val="center"/>
          </w:tcPr>
          <w:p w:rsidR="00A85823" w:rsidRPr="00A85823" w:rsidRDefault="00A85823" w:rsidP="00A85823">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Highlight the breastfeeding policy and other relevant documentation as well as the availability of lactation breaks</w:t>
            </w:r>
          </w:p>
        </w:tc>
      </w:tr>
      <w:tr w:rsidR="00A85823" w:rsidRPr="00A85823" w:rsidTr="00A85823">
        <w:tc>
          <w:tcPr>
            <w:tcW w:w="959" w:type="dxa"/>
            <w:tcMar>
              <w:top w:w="57" w:type="dxa"/>
              <w:bottom w:w="57" w:type="dxa"/>
            </w:tcMar>
            <w:vAlign w:val="center"/>
          </w:tcPr>
          <w:p w:rsidR="00A85823" w:rsidRPr="00A85823" w:rsidRDefault="00A85823" w:rsidP="00A85823">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Discuss leave arrangements and flexible work options</w:t>
            </w:r>
          </w:p>
        </w:tc>
      </w:tr>
      <w:tr w:rsidR="00A85823" w:rsidRPr="00A85823" w:rsidTr="00A85823">
        <w:tc>
          <w:tcPr>
            <w:tcW w:w="959" w:type="dxa"/>
            <w:tcMar>
              <w:top w:w="57" w:type="dxa"/>
              <w:bottom w:w="57" w:type="dxa"/>
            </w:tcMar>
            <w:vAlign w:val="center"/>
          </w:tcPr>
          <w:p w:rsidR="00A85823" w:rsidRPr="00A85823" w:rsidRDefault="00A85823" w:rsidP="00A85823">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Highlight the location of, and facilities in, the breastfeeding/expressing room (where available)</w:t>
            </w:r>
          </w:p>
        </w:tc>
      </w:tr>
      <w:tr w:rsidR="00A85823" w:rsidRPr="00A85823" w:rsidTr="005E2A93">
        <w:tc>
          <w:tcPr>
            <w:tcW w:w="959" w:type="dxa"/>
            <w:tcMar>
              <w:top w:w="57" w:type="dxa"/>
              <w:bottom w:w="57" w:type="dxa"/>
            </w:tcMar>
            <w:vAlign w:val="center"/>
          </w:tcPr>
          <w:p w:rsidR="00A85823" w:rsidRPr="00A85823" w:rsidRDefault="00A85823" w:rsidP="00A85823">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Diarise contact to be made with the employee at least 4 weeks before their scheduled return to finalise arrangements</w:t>
            </w:r>
          </w:p>
        </w:tc>
      </w:tr>
      <w:tr w:rsidR="00E2132F" w:rsidRPr="00A85823" w:rsidTr="005E2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tcBorders>
              <w:top w:val="nil"/>
              <w:left w:val="nil"/>
              <w:bottom w:val="nil"/>
              <w:right w:val="nil"/>
            </w:tcBorders>
          </w:tcPr>
          <w:p w:rsidR="00E2132F" w:rsidRPr="00A85823" w:rsidRDefault="00E2132F" w:rsidP="00941B07">
            <w:pPr>
              <w:jc w:val="center"/>
              <w:rPr>
                <w:rFonts w:ascii="MS Gothic" w:eastAsia="MS Gothic" w:hAnsi="MS Gothic"/>
                <w:sz w:val="44"/>
                <w:szCs w:val="20"/>
              </w:rPr>
            </w:pPr>
            <w:r w:rsidRPr="0012406A">
              <w:rPr>
                <w:rFonts w:ascii="MS Gothic" w:eastAsia="MS Gothic" w:hAnsi="MS Gothic"/>
                <w:sz w:val="44"/>
                <w:szCs w:val="20"/>
              </w:rPr>
              <w:t>☐</w:t>
            </w:r>
          </w:p>
        </w:tc>
        <w:tc>
          <w:tcPr>
            <w:tcW w:w="9455" w:type="dxa"/>
            <w:tcBorders>
              <w:top w:val="nil"/>
              <w:left w:val="nil"/>
              <w:bottom w:val="nil"/>
              <w:right w:val="nil"/>
            </w:tcBorders>
          </w:tcPr>
          <w:p w:rsidR="00E2132F" w:rsidRPr="00A85823" w:rsidRDefault="00E2132F" w:rsidP="00941B07">
            <w:pPr>
              <w:rPr>
                <w:rFonts w:ascii="Century Gothic" w:hAnsi="Century Gothic"/>
                <w:sz w:val="20"/>
                <w:szCs w:val="20"/>
              </w:rPr>
            </w:pPr>
            <w:r>
              <w:rPr>
                <w:rFonts w:ascii="Century Gothic" w:hAnsi="Century Gothic"/>
                <w:sz w:val="20"/>
                <w:szCs w:val="20"/>
              </w:rPr>
              <w:t>Diarise regular contact with employee to check in regarding transition back to workplace, concerns and what is working well</w:t>
            </w:r>
          </w:p>
        </w:tc>
      </w:tr>
      <w:tr w:rsidR="00A85823" w:rsidRPr="00A85823" w:rsidTr="005E2A93">
        <w:tc>
          <w:tcPr>
            <w:tcW w:w="959" w:type="dxa"/>
            <w:tcMar>
              <w:top w:w="57" w:type="dxa"/>
              <w:bottom w:w="57" w:type="dxa"/>
            </w:tcMar>
            <w:vAlign w:val="center"/>
          </w:tcPr>
          <w:p w:rsidR="00A85823" w:rsidRPr="00A85823" w:rsidRDefault="00A85823" w:rsidP="00A85823">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A85823">
            <w:pPr>
              <w:rPr>
                <w:rFonts w:ascii="Century Gothic" w:hAnsi="Century Gothic"/>
                <w:sz w:val="20"/>
                <w:szCs w:val="20"/>
              </w:rPr>
            </w:pPr>
            <w:r w:rsidRPr="00A85823">
              <w:rPr>
                <w:rFonts w:ascii="Century Gothic" w:hAnsi="Century Gothic"/>
                <w:sz w:val="20"/>
                <w:szCs w:val="20"/>
              </w:rPr>
              <w:t>Ask the employee to notify you when their needs change so that the agree</w:t>
            </w:r>
            <w:r w:rsidR="004F746C">
              <w:rPr>
                <w:rFonts w:ascii="Century Gothic" w:hAnsi="Century Gothic"/>
                <w:sz w:val="20"/>
                <w:szCs w:val="20"/>
              </w:rPr>
              <w:t>ment can be amended accordingly</w:t>
            </w:r>
          </w:p>
        </w:tc>
      </w:tr>
    </w:tbl>
    <w:p w:rsidR="00360983" w:rsidRPr="00360983" w:rsidRDefault="00360983" w:rsidP="00360983">
      <w:pPr>
        <w:ind w:left="210"/>
        <w:rPr>
          <w:rFonts w:ascii="Century Gothic" w:hAnsi="Century Gothic"/>
          <w:sz w:val="20"/>
          <w:szCs w:val="20"/>
        </w:rPr>
      </w:pPr>
    </w:p>
    <w:p w:rsidR="00360983" w:rsidRDefault="00360983" w:rsidP="005708B7">
      <w:pPr>
        <w:rPr>
          <w:rFonts w:ascii="Century Gothic" w:hAnsi="Century Gothic"/>
          <w:b/>
          <w:sz w:val="20"/>
          <w:szCs w:val="20"/>
        </w:rPr>
      </w:pPr>
    </w:p>
    <w:p w:rsidR="00304211" w:rsidRPr="005708B7" w:rsidRDefault="0089414C" w:rsidP="005708B7">
      <w:pPr>
        <w:rPr>
          <w:rFonts w:ascii="Century Gothic" w:hAnsi="Century Gothic"/>
          <w:sz w:val="20"/>
          <w:szCs w:val="20"/>
        </w:rPr>
      </w:pPr>
      <w:r w:rsidRPr="005708B7">
        <w:rPr>
          <w:rFonts w:ascii="Century Gothic" w:hAnsi="Century Gothic"/>
          <w:b/>
          <w:sz w:val="20"/>
          <w:szCs w:val="20"/>
        </w:rPr>
        <w:t>Pre-adoptive employee</w:t>
      </w:r>
    </w:p>
    <w:p w:rsidR="00304211" w:rsidRDefault="00304211" w:rsidP="00A30394">
      <w:pPr>
        <w:rPr>
          <w:rFonts w:ascii="Century Gothic" w:hAnsi="Century Gothic"/>
          <w:sz w:val="20"/>
          <w:szCs w:val="20"/>
        </w:rPr>
      </w:pPr>
      <w:r w:rsidRPr="00A30394">
        <w:rPr>
          <w:rFonts w:ascii="Century Gothic" w:hAnsi="Century Gothic"/>
          <w:sz w:val="20"/>
          <w:szCs w:val="20"/>
        </w:rPr>
        <w:t>I</w:t>
      </w:r>
      <w:r w:rsidR="00376E92" w:rsidRPr="00A30394">
        <w:rPr>
          <w:rFonts w:ascii="Century Gothic" w:hAnsi="Century Gothic"/>
          <w:sz w:val="20"/>
          <w:szCs w:val="20"/>
        </w:rPr>
        <w:t>t is possible that an</w:t>
      </w:r>
      <w:r w:rsidR="007F4F46" w:rsidRPr="00A30394">
        <w:rPr>
          <w:rFonts w:ascii="Century Gothic" w:hAnsi="Century Gothic"/>
          <w:sz w:val="20"/>
          <w:szCs w:val="20"/>
        </w:rPr>
        <w:t xml:space="preserve"> employee wil</w:t>
      </w:r>
      <w:r w:rsidR="00BD144D" w:rsidRPr="00A30394">
        <w:rPr>
          <w:rFonts w:ascii="Century Gothic" w:hAnsi="Century Gothic"/>
          <w:sz w:val="20"/>
          <w:szCs w:val="20"/>
        </w:rPr>
        <w:t>l be intending to breastfeed an</w:t>
      </w:r>
      <w:r w:rsidR="00A30394">
        <w:rPr>
          <w:rFonts w:ascii="Century Gothic" w:hAnsi="Century Gothic"/>
          <w:sz w:val="20"/>
          <w:szCs w:val="20"/>
        </w:rPr>
        <w:t xml:space="preserve"> adopted child and will require similar support to any other employee requesting maternity leave.</w:t>
      </w:r>
    </w:p>
    <w:p w:rsidR="00A85823" w:rsidRDefault="00A85823" w:rsidP="00A30394">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455"/>
      </w:tblGrid>
      <w:tr w:rsidR="00A85823" w:rsidRPr="00A85823" w:rsidTr="00552FC0">
        <w:tc>
          <w:tcPr>
            <w:tcW w:w="959" w:type="dxa"/>
            <w:tcMar>
              <w:top w:w="57" w:type="dxa"/>
              <w:bottom w:w="57" w:type="dxa"/>
            </w:tcMar>
            <w:vAlign w:val="center"/>
          </w:tcPr>
          <w:p w:rsidR="00A85823" w:rsidRPr="00A85823" w:rsidRDefault="00A85823" w:rsidP="00552FC0">
            <w:pPr>
              <w:jc w:val="center"/>
              <w:rPr>
                <w:rFonts w:ascii="MS Gothic" w:eastAsia="MS Gothic" w:hAnsi="MS Gothic"/>
                <w:sz w:val="44"/>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A30394">
              <w:rPr>
                <w:rFonts w:ascii="Century Gothic" w:hAnsi="Century Gothic"/>
                <w:sz w:val="20"/>
                <w:szCs w:val="20"/>
              </w:rPr>
              <w:t>As soon as you are notified of the intention to take maternity leave schedule a meeting to d</w:t>
            </w:r>
            <w:r>
              <w:rPr>
                <w:rFonts w:ascii="Century Gothic" w:hAnsi="Century Gothic"/>
                <w:sz w:val="20"/>
                <w:szCs w:val="20"/>
              </w:rPr>
              <w:t>iscuss the employee</w:t>
            </w:r>
            <w:r w:rsidR="000E5D36">
              <w:rPr>
                <w:rFonts w:ascii="Century Gothic" w:hAnsi="Century Gothic"/>
                <w:sz w:val="20"/>
                <w:szCs w:val="20"/>
              </w:rPr>
              <w:t>’</w:t>
            </w:r>
            <w:r>
              <w:rPr>
                <w:rFonts w:ascii="Century Gothic" w:hAnsi="Century Gothic"/>
                <w:sz w:val="20"/>
                <w:szCs w:val="20"/>
              </w:rPr>
              <w:t>s</w:t>
            </w:r>
            <w:r w:rsidRPr="00A30394">
              <w:rPr>
                <w:rFonts w:ascii="Century Gothic" w:hAnsi="Century Gothic"/>
                <w:sz w:val="20"/>
                <w:szCs w:val="20"/>
              </w:rPr>
              <w:t xml:space="preserve"> expected needs and</w:t>
            </w:r>
            <w:r>
              <w:rPr>
                <w:rFonts w:ascii="Century Gothic" w:hAnsi="Century Gothic"/>
                <w:sz w:val="20"/>
                <w:szCs w:val="20"/>
              </w:rPr>
              <w:t xml:space="preserve"> individual </w:t>
            </w:r>
            <w:r w:rsidRPr="00A30394">
              <w:rPr>
                <w:rFonts w:ascii="Century Gothic" w:hAnsi="Century Gothic"/>
                <w:sz w:val="20"/>
                <w:szCs w:val="20"/>
              </w:rPr>
              <w:t>timeframe.  Ensure they are aware of the support available in a Breastfeeding Friendly Workplace</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A30394">
              <w:rPr>
                <w:rFonts w:ascii="Century Gothic" w:hAnsi="Century Gothic"/>
                <w:sz w:val="20"/>
                <w:szCs w:val="20"/>
              </w:rPr>
              <w:t xml:space="preserve">Highlight the breastfeeding policy and </w:t>
            </w:r>
            <w:r>
              <w:rPr>
                <w:rFonts w:ascii="Century Gothic" w:hAnsi="Century Gothic"/>
                <w:sz w:val="20"/>
                <w:szCs w:val="20"/>
              </w:rPr>
              <w:t xml:space="preserve">other relevant documentation as well as </w:t>
            </w:r>
            <w:r w:rsidRPr="00A30394">
              <w:rPr>
                <w:rFonts w:ascii="Century Gothic" w:hAnsi="Century Gothic"/>
                <w:sz w:val="20"/>
                <w:szCs w:val="20"/>
              </w:rPr>
              <w:t>the availability of lactation breaks</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733E4F">
              <w:rPr>
                <w:rFonts w:ascii="Century Gothic" w:hAnsi="Century Gothic"/>
                <w:sz w:val="20"/>
                <w:szCs w:val="20"/>
              </w:rPr>
              <w:t>Discuss leave arrangements and flexible work options</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733E4F">
              <w:rPr>
                <w:rFonts w:ascii="Century Gothic" w:hAnsi="Century Gothic"/>
                <w:sz w:val="20"/>
                <w:szCs w:val="20"/>
              </w:rPr>
              <w:t>Highlight the location</w:t>
            </w:r>
            <w:r>
              <w:rPr>
                <w:rFonts w:ascii="Century Gothic" w:hAnsi="Century Gothic"/>
                <w:sz w:val="20"/>
                <w:szCs w:val="20"/>
              </w:rPr>
              <w:t xml:space="preserve"> of,</w:t>
            </w:r>
            <w:r w:rsidRPr="00733E4F">
              <w:rPr>
                <w:rFonts w:ascii="Century Gothic" w:hAnsi="Century Gothic"/>
                <w:sz w:val="20"/>
                <w:szCs w:val="20"/>
              </w:rPr>
              <w:t xml:space="preserve"> and facilities in</w:t>
            </w:r>
            <w:r>
              <w:rPr>
                <w:rFonts w:ascii="Century Gothic" w:hAnsi="Century Gothic"/>
                <w:sz w:val="20"/>
                <w:szCs w:val="20"/>
              </w:rPr>
              <w:t>,</w:t>
            </w:r>
            <w:r w:rsidRPr="00733E4F">
              <w:rPr>
                <w:rFonts w:ascii="Century Gothic" w:hAnsi="Century Gothic"/>
                <w:sz w:val="20"/>
                <w:szCs w:val="20"/>
              </w:rPr>
              <w:t xml:space="preserve"> the breastfeeding/expressing room (where available)</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7D01AE">
              <w:rPr>
                <w:rFonts w:ascii="Century Gothic" w:hAnsi="Century Gothic"/>
                <w:sz w:val="20"/>
                <w:szCs w:val="20"/>
              </w:rPr>
              <w:t>Discuss any procedures in place to stay in touch with employees on maternity leave, formal or informal.  You might like to extend an invitation to bring the baby in to meet the team</w:t>
            </w:r>
          </w:p>
        </w:tc>
      </w:tr>
      <w:tr w:rsidR="00A85823" w:rsidRPr="00A85823" w:rsidTr="005E2A93">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F6326">
            <w:pPr>
              <w:rPr>
                <w:rFonts w:ascii="Century Gothic" w:hAnsi="Century Gothic"/>
                <w:sz w:val="20"/>
                <w:szCs w:val="20"/>
              </w:rPr>
            </w:pPr>
            <w:r w:rsidRPr="00ED178A">
              <w:rPr>
                <w:rFonts w:ascii="Century Gothic" w:hAnsi="Century Gothic"/>
                <w:sz w:val="20"/>
                <w:szCs w:val="20"/>
              </w:rPr>
              <w:t>Diarise contact to be made with the employee at least 4 weeks before their scheduled return to finalise arrangements</w:t>
            </w:r>
            <w:r w:rsidR="005F6326">
              <w:rPr>
                <w:rFonts w:ascii="Century Gothic" w:hAnsi="Century Gothic"/>
                <w:sz w:val="20"/>
                <w:szCs w:val="20"/>
              </w:rPr>
              <w:t xml:space="preserve">. </w:t>
            </w:r>
            <w:r w:rsidRPr="00ED178A">
              <w:rPr>
                <w:rFonts w:ascii="Century Gothic" w:hAnsi="Century Gothic"/>
                <w:sz w:val="20"/>
                <w:szCs w:val="20"/>
              </w:rPr>
              <w:t xml:space="preserve">Ask the employee to notify you when their needs </w:t>
            </w:r>
            <w:r w:rsidR="005F6326">
              <w:rPr>
                <w:rFonts w:ascii="Century Gothic" w:hAnsi="Century Gothic"/>
                <w:sz w:val="20"/>
                <w:szCs w:val="20"/>
              </w:rPr>
              <w:t xml:space="preserve">change </w:t>
            </w:r>
            <w:r w:rsidRPr="00ED178A">
              <w:rPr>
                <w:rFonts w:ascii="Century Gothic" w:hAnsi="Century Gothic"/>
                <w:sz w:val="20"/>
                <w:szCs w:val="20"/>
              </w:rPr>
              <w:t>so that the agreement can be amended accordingly</w:t>
            </w:r>
          </w:p>
        </w:tc>
      </w:tr>
      <w:tr w:rsidR="00E2132F" w:rsidRPr="00A85823" w:rsidTr="005E2A9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9" w:type="dxa"/>
            <w:tcBorders>
              <w:top w:val="nil"/>
              <w:left w:val="nil"/>
              <w:bottom w:val="nil"/>
              <w:right w:val="nil"/>
            </w:tcBorders>
          </w:tcPr>
          <w:p w:rsidR="00E2132F" w:rsidRPr="00A85823" w:rsidRDefault="00E2132F" w:rsidP="00941B07">
            <w:pPr>
              <w:jc w:val="center"/>
              <w:rPr>
                <w:rFonts w:ascii="MS Gothic" w:eastAsia="MS Gothic" w:hAnsi="MS Gothic"/>
                <w:sz w:val="44"/>
                <w:szCs w:val="20"/>
              </w:rPr>
            </w:pPr>
            <w:r w:rsidRPr="0012406A">
              <w:rPr>
                <w:rFonts w:ascii="MS Gothic" w:eastAsia="MS Gothic" w:hAnsi="MS Gothic"/>
                <w:sz w:val="44"/>
                <w:szCs w:val="20"/>
              </w:rPr>
              <w:t>☐</w:t>
            </w:r>
          </w:p>
        </w:tc>
        <w:tc>
          <w:tcPr>
            <w:tcW w:w="9455" w:type="dxa"/>
            <w:tcBorders>
              <w:top w:val="nil"/>
              <w:left w:val="nil"/>
              <w:bottom w:val="nil"/>
              <w:right w:val="nil"/>
            </w:tcBorders>
          </w:tcPr>
          <w:p w:rsidR="00E2132F" w:rsidRPr="00A85823" w:rsidRDefault="00E2132F" w:rsidP="00941B07">
            <w:pPr>
              <w:rPr>
                <w:rFonts w:ascii="Century Gothic" w:hAnsi="Century Gothic"/>
                <w:sz w:val="20"/>
                <w:szCs w:val="20"/>
              </w:rPr>
            </w:pPr>
            <w:r>
              <w:rPr>
                <w:rFonts w:ascii="Century Gothic" w:hAnsi="Century Gothic"/>
                <w:sz w:val="20"/>
                <w:szCs w:val="20"/>
              </w:rPr>
              <w:t>Diarise regular contact with employee to check in regarding transition back to workplace, concerns and what is working well</w:t>
            </w:r>
          </w:p>
        </w:tc>
      </w:tr>
    </w:tbl>
    <w:p w:rsidR="00A85823" w:rsidRDefault="00A85823" w:rsidP="00ED178A">
      <w:pPr>
        <w:rPr>
          <w:rFonts w:ascii="Century Gothic" w:hAnsi="Century Gothic"/>
          <w:b/>
          <w:sz w:val="20"/>
          <w:szCs w:val="20"/>
        </w:rPr>
      </w:pPr>
    </w:p>
    <w:p w:rsidR="00ED178A" w:rsidRPr="005708B7" w:rsidRDefault="00ED178A" w:rsidP="00ED178A">
      <w:pPr>
        <w:rPr>
          <w:rFonts w:ascii="Century Gothic" w:hAnsi="Century Gothic"/>
          <w:sz w:val="20"/>
          <w:szCs w:val="20"/>
        </w:rPr>
      </w:pPr>
      <w:r w:rsidRPr="005708B7">
        <w:rPr>
          <w:rFonts w:ascii="Century Gothic" w:hAnsi="Century Gothic"/>
          <w:b/>
          <w:sz w:val="20"/>
          <w:szCs w:val="20"/>
        </w:rPr>
        <w:t>New employee</w:t>
      </w:r>
      <w:r w:rsidRPr="005708B7">
        <w:rPr>
          <w:rFonts w:ascii="Century Gothic" w:hAnsi="Century Gothic"/>
          <w:sz w:val="20"/>
          <w:szCs w:val="20"/>
        </w:rPr>
        <w:t xml:space="preserve"> </w:t>
      </w:r>
    </w:p>
    <w:p w:rsidR="00ED178A" w:rsidRDefault="00ED178A" w:rsidP="00ED178A">
      <w:pPr>
        <w:rPr>
          <w:rFonts w:ascii="Century Gothic" w:hAnsi="Century Gothic"/>
          <w:sz w:val="20"/>
          <w:szCs w:val="20"/>
        </w:rPr>
      </w:pPr>
      <w:r>
        <w:rPr>
          <w:rFonts w:ascii="Century Gothic" w:hAnsi="Century Gothic"/>
          <w:sz w:val="20"/>
          <w:szCs w:val="20"/>
        </w:rPr>
        <w:t xml:space="preserve">All new employees of childbearing age may require support to combine breastfeeding and work at some stage during their career.  </w:t>
      </w:r>
      <w:r w:rsidRPr="005708B7">
        <w:rPr>
          <w:rFonts w:ascii="Century Gothic" w:hAnsi="Century Gothic"/>
          <w:sz w:val="20"/>
          <w:szCs w:val="20"/>
        </w:rPr>
        <w:t xml:space="preserve">It is possible that a new employee may be breastfeeding a child but will not necessarily mention this during the </w:t>
      </w:r>
      <w:r w:rsidR="000E5D36">
        <w:rPr>
          <w:rFonts w:ascii="Century Gothic" w:hAnsi="Century Gothic"/>
          <w:sz w:val="20"/>
          <w:szCs w:val="20"/>
        </w:rPr>
        <w:t>recruitment</w:t>
      </w:r>
      <w:r w:rsidR="000E5D36" w:rsidRPr="005708B7">
        <w:rPr>
          <w:rFonts w:ascii="Century Gothic" w:hAnsi="Century Gothic"/>
          <w:sz w:val="20"/>
          <w:szCs w:val="20"/>
        </w:rPr>
        <w:t xml:space="preserve"> </w:t>
      </w:r>
      <w:r w:rsidRPr="005708B7">
        <w:rPr>
          <w:rFonts w:ascii="Century Gothic" w:hAnsi="Century Gothic"/>
          <w:sz w:val="20"/>
          <w:szCs w:val="20"/>
        </w:rPr>
        <w:t xml:space="preserve">process. </w:t>
      </w:r>
      <w:r>
        <w:rPr>
          <w:rFonts w:ascii="Century Gothic" w:hAnsi="Century Gothic"/>
          <w:sz w:val="20"/>
          <w:szCs w:val="20"/>
        </w:rPr>
        <w:t xml:space="preserve"> </w:t>
      </w:r>
      <w:r w:rsidRPr="005708B7">
        <w:rPr>
          <w:rFonts w:ascii="Century Gothic" w:hAnsi="Century Gothic"/>
          <w:sz w:val="20"/>
          <w:szCs w:val="20"/>
        </w:rPr>
        <w:t xml:space="preserve">The need to accommodate a potential employee’s wish to continue to breastfeed upon joining </w:t>
      </w:r>
      <w:r w:rsidR="001B647A">
        <w:rPr>
          <w:rFonts w:ascii="Century Gothic" w:hAnsi="Century Gothic"/>
          <w:sz w:val="20"/>
          <w:szCs w:val="20"/>
        </w:rPr>
        <w:t>our</w:t>
      </w:r>
      <w:r w:rsidRPr="005708B7">
        <w:rPr>
          <w:rFonts w:ascii="Century Gothic" w:hAnsi="Century Gothic"/>
          <w:sz w:val="20"/>
          <w:szCs w:val="20"/>
        </w:rPr>
        <w:t xml:space="preserve"> team is not an impediment to their recruitment, and making it one is unlawful under the Sex Discrimin</w:t>
      </w:r>
      <w:r w:rsidR="00A85823">
        <w:rPr>
          <w:rFonts w:ascii="Century Gothic" w:hAnsi="Century Gothic"/>
          <w:sz w:val="20"/>
          <w:szCs w:val="20"/>
        </w:rPr>
        <w:t>ation Act 1984 (Commonwealth).</w:t>
      </w:r>
    </w:p>
    <w:p w:rsidR="00A85823" w:rsidRDefault="00A85823" w:rsidP="00ED178A">
      <w:pPr>
        <w:rPr>
          <w:rFonts w:ascii="Century Gothic" w:hAnsi="Century Gothi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9455"/>
      </w:tblGrid>
      <w:tr w:rsidR="00A85823" w:rsidRPr="00A85823" w:rsidTr="00552FC0">
        <w:tc>
          <w:tcPr>
            <w:tcW w:w="959" w:type="dxa"/>
            <w:tcMar>
              <w:top w:w="57" w:type="dxa"/>
              <w:bottom w:w="57" w:type="dxa"/>
            </w:tcMar>
            <w:vAlign w:val="center"/>
          </w:tcPr>
          <w:p w:rsidR="00A85823" w:rsidRPr="00A85823" w:rsidRDefault="00A85823" w:rsidP="00552FC0">
            <w:pPr>
              <w:jc w:val="center"/>
              <w:rPr>
                <w:rFonts w:ascii="MS Gothic" w:eastAsia="MS Gothic" w:hAnsi="MS Gothic"/>
                <w:sz w:val="44"/>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sidRPr="00B17364">
              <w:rPr>
                <w:rFonts w:ascii="Century Gothic" w:hAnsi="Century Gothic"/>
                <w:sz w:val="20"/>
                <w:szCs w:val="20"/>
              </w:rPr>
              <w:t>Highlight the breastfeeding policy, breastfeeding/expressing room (where available) and status as a Breastfeeding Friendly Workplace during induction</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lastRenderedPageBreak/>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Pr>
                <w:rFonts w:ascii="Century Gothic" w:hAnsi="Century Gothic"/>
                <w:sz w:val="20"/>
                <w:szCs w:val="20"/>
              </w:rPr>
              <w:t>In the event that a new employee wishes to combine breastfeeding and work, arrange a meeting to discuss the specific needs of the employee</w:t>
            </w:r>
          </w:p>
        </w:tc>
      </w:tr>
      <w:tr w:rsidR="00A85823" w:rsidRPr="00A85823" w:rsidTr="00552FC0">
        <w:tc>
          <w:tcPr>
            <w:tcW w:w="959" w:type="dxa"/>
            <w:tcMar>
              <w:top w:w="57" w:type="dxa"/>
              <w:bottom w:w="57" w:type="dxa"/>
            </w:tcMar>
            <w:vAlign w:val="center"/>
          </w:tcPr>
          <w:p w:rsidR="00A85823" w:rsidRPr="00A85823" w:rsidRDefault="00A85823" w:rsidP="00552FC0">
            <w:pPr>
              <w:jc w:val="center"/>
              <w:rPr>
                <w:rFonts w:ascii="Century Gothic" w:hAnsi="Century Gothic"/>
                <w:sz w:val="20"/>
                <w:szCs w:val="20"/>
              </w:rPr>
            </w:pPr>
            <w:r w:rsidRPr="00A85823">
              <w:rPr>
                <w:rFonts w:ascii="MS Gothic" w:eastAsia="MS Gothic" w:hAnsi="MS Gothic" w:hint="eastAsia"/>
                <w:sz w:val="44"/>
                <w:szCs w:val="20"/>
              </w:rPr>
              <w:t>☐</w:t>
            </w:r>
          </w:p>
        </w:tc>
        <w:tc>
          <w:tcPr>
            <w:tcW w:w="9455" w:type="dxa"/>
            <w:tcMar>
              <w:top w:w="57" w:type="dxa"/>
              <w:bottom w:w="57" w:type="dxa"/>
            </w:tcMar>
            <w:vAlign w:val="center"/>
          </w:tcPr>
          <w:p w:rsidR="00A85823" w:rsidRPr="00A85823" w:rsidRDefault="00A85823" w:rsidP="00552FC0">
            <w:pPr>
              <w:rPr>
                <w:rFonts w:ascii="Century Gothic" w:hAnsi="Century Gothic"/>
                <w:sz w:val="20"/>
                <w:szCs w:val="20"/>
              </w:rPr>
            </w:pPr>
            <w:r>
              <w:rPr>
                <w:rFonts w:ascii="Century Gothic" w:hAnsi="Century Gothic"/>
                <w:sz w:val="20"/>
                <w:szCs w:val="20"/>
              </w:rPr>
              <w:t xml:space="preserve">Discuss </w:t>
            </w:r>
            <w:r w:rsidRPr="00ED178A">
              <w:rPr>
                <w:rFonts w:ascii="Century Gothic" w:hAnsi="Century Gothic"/>
                <w:sz w:val="20"/>
                <w:szCs w:val="20"/>
              </w:rPr>
              <w:t>flexible work options</w:t>
            </w:r>
          </w:p>
        </w:tc>
      </w:tr>
    </w:tbl>
    <w:p w:rsidR="00ED178A" w:rsidRDefault="00ED178A" w:rsidP="00A30394">
      <w:pPr>
        <w:rPr>
          <w:rFonts w:ascii="Century Gothic" w:hAnsi="Century Gothic"/>
          <w:b/>
          <w:sz w:val="20"/>
          <w:szCs w:val="20"/>
        </w:rPr>
      </w:pPr>
    </w:p>
    <w:p w:rsidR="00376E92" w:rsidRPr="00A30394" w:rsidRDefault="00376E92" w:rsidP="00A30394">
      <w:pPr>
        <w:rPr>
          <w:rFonts w:ascii="Century Gothic" w:hAnsi="Century Gothic"/>
          <w:b/>
          <w:sz w:val="20"/>
          <w:szCs w:val="20"/>
        </w:rPr>
      </w:pPr>
      <w:r w:rsidRPr="00A30394">
        <w:rPr>
          <w:rFonts w:ascii="Century Gothic" w:hAnsi="Century Gothic"/>
          <w:b/>
          <w:sz w:val="20"/>
          <w:szCs w:val="20"/>
        </w:rPr>
        <w:t>Points for consideration in all of the above situations</w:t>
      </w:r>
    </w:p>
    <w:p w:rsidR="00ED178A" w:rsidRDefault="00BD144D" w:rsidP="000E5D36">
      <w:pPr>
        <w:pStyle w:val="ListParagraph"/>
        <w:numPr>
          <w:ilvl w:val="0"/>
          <w:numId w:val="22"/>
        </w:numPr>
        <w:spacing w:after="0" w:line="240" w:lineRule="auto"/>
        <w:ind w:left="709" w:hanging="357"/>
        <w:rPr>
          <w:rFonts w:ascii="Century Gothic" w:hAnsi="Century Gothic"/>
          <w:sz w:val="20"/>
          <w:szCs w:val="20"/>
        </w:rPr>
      </w:pPr>
      <w:r w:rsidRPr="00A30394">
        <w:rPr>
          <w:rFonts w:ascii="Century Gothic" w:hAnsi="Century Gothic"/>
          <w:sz w:val="20"/>
          <w:szCs w:val="20"/>
        </w:rPr>
        <w:t>Some women may feel sensitive or</w:t>
      </w:r>
      <w:r w:rsidR="00AD542F" w:rsidRPr="00A30394">
        <w:rPr>
          <w:rFonts w:ascii="Century Gothic" w:hAnsi="Century Gothic"/>
          <w:sz w:val="20"/>
          <w:szCs w:val="20"/>
        </w:rPr>
        <w:t xml:space="preserve"> embarrassed about </w:t>
      </w:r>
      <w:r w:rsidR="00652A96" w:rsidRPr="00A30394">
        <w:rPr>
          <w:rFonts w:ascii="Century Gothic" w:hAnsi="Century Gothic"/>
          <w:sz w:val="20"/>
          <w:szCs w:val="20"/>
        </w:rPr>
        <w:t xml:space="preserve">discussing </w:t>
      </w:r>
      <w:r w:rsidR="00AD542F" w:rsidRPr="00A30394">
        <w:rPr>
          <w:rFonts w:ascii="Century Gothic" w:hAnsi="Century Gothic"/>
          <w:sz w:val="20"/>
          <w:szCs w:val="20"/>
        </w:rPr>
        <w:t xml:space="preserve">breastfeeding in the workplace. Understanding their concerns and using </w:t>
      </w:r>
      <w:r w:rsidRPr="00A30394">
        <w:rPr>
          <w:rFonts w:ascii="Century Gothic" w:hAnsi="Century Gothic"/>
          <w:sz w:val="20"/>
          <w:szCs w:val="20"/>
        </w:rPr>
        <w:t xml:space="preserve">an open </w:t>
      </w:r>
      <w:r w:rsidR="00AD542F" w:rsidRPr="00A30394">
        <w:rPr>
          <w:rFonts w:ascii="Century Gothic" w:hAnsi="Century Gothic"/>
          <w:sz w:val="20"/>
          <w:szCs w:val="20"/>
        </w:rPr>
        <w:t>approach to finding a solution is recommended.</w:t>
      </w:r>
    </w:p>
    <w:p w:rsidR="0048758F" w:rsidRDefault="00376E92" w:rsidP="000E5D36">
      <w:pPr>
        <w:pStyle w:val="ListParagraph"/>
        <w:numPr>
          <w:ilvl w:val="0"/>
          <w:numId w:val="22"/>
        </w:numPr>
        <w:spacing w:after="0" w:line="240" w:lineRule="auto"/>
        <w:ind w:left="709" w:hanging="357"/>
        <w:rPr>
          <w:rFonts w:ascii="Century Gothic" w:hAnsi="Century Gothic"/>
          <w:sz w:val="20"/>
          <w:szCs w:val="20"/>
        </w:rPr>
      </w:pPr>
      <w:r w:rsidRPr="00ED178A">
        <w:rPr>
          <w:rFonts w:ascii="Century Gothic" w:hAnsi="Century Gothic"/>
          <w:sz w:val="20"/>
          <w:szCs w:val="20"/>
        </w:rPr>
        <w:t xml:space="preserve">Not making reasonable efforts to </w:t>
      </w:r>
      <w:r w:rsidR="00B70429">
        <w:rPr>
          <w:rFonts w:ascii="Century Gothic" w:hAnsi="Century Gothic"/>
          <w:sz w:val="20"/>
          <w:szCs w:val="20"/>
        </w:rPr>
        <w:t>identify</w:t>
      </w:r>
      <w:r w:rsidR="00ED178A">
        <w:rPr>
          <w:rFonts w:ascii="Century Gothic" w:hAnsi="Century Gothic"/>
          <w:sz w:val="20"/>
          <w:szCs w:val="20"/>
        </w:rPr>
        <w:t xml:space="preserve"> an arrangement that suits b</w:t>
      </w:r>
      <w:r w:rsidR="002F339D">
        <w:rPr>
          <w:rFonts w:ascii="Century Gothic" w:hAnsi="Century Gothic"/>
          <w:sz w:val="20"/>
          <w:szCs w:val="20"/>
        </w:rPr>
        <w:t xml:space="preserve">oth the employer and employee may </w:t>
      </w:r>
      <w:r w:rsidR="00ED178A">
        <w:rPr>
          <w:rFonts w:ascii="Century Gothic" w:hAnsi="Century Gothic"/>
          <w:sz w:val="20"/>
          <w:szCs w:val="20"/>
        </w:rPr>
        <w:t xml:space="preserve">be seen as discrimination. </w:t>
      </w:r>
    </w:p>
    <w:p w:rsidR="00376E92" w:rsidRPr="00ED178A" w:rsidRDefault="001B647A" w:rsidP="000E5D36">
      <w:pPr>
        <w:pStyle w:val="ListParagraph"/>
        <w:numPr>
          <w:ilvl w:val="0"/>
          <w:numId w:val="22"/>
        </w:numPr>
        <w:spacing w:after="0" w:line="240" w:lineRule="auto"/>
        <w:ind w:left="709" w:hanging="357"/>
        <w:rPr>
          <w:rFonts w:ascii="Century Gothic" w:hAnsi="Century Gothic"/>
          <w:sz w:val="20"/>
          <w:szCs w:val="20"/>
        </w:rPr>
      </w:pPr>
      <w:r>
        <w:rPr>
          <w:rFonts w:ascii="Century Gothic" w:hAnsi="Century Gothic"/>
          <w:sz w:val="20"/>
          <w:szCs w:val="20"/>
        </w:rPr>
        <w:t>If you are</w:t>
      </w:r>
      <w:r w:rsidR="0048758F">
        <w:rPr>
          <w:rFonts w:ascii="Century Gothic" w:hAnsi="Century Gothic"/>
          <w:sz w:val="20"/>
          <w:szCs w:val="20"/>
        </w:rPr>
        <w:t xml:space="preserve"> </w:t>
      </w:r>
      <w:r>
        <w:rPr>
          <w:rFonts w:ascii="Century Gothic" w:hAnsi="Century Gothic"/>
          <w:sz w:val="20"/>
          <w:szCs w:val="20"/>
        </w:rPr>
        <w:t>unsure of a particular point above, please t</w:t>
      </w:r>
      <w:r w:rsidR="0048758F">
        <w:rPr>
          <w:rFonts w:ascii="Century Gothic" w:hAnsi="Century Gothic"/>
          <w:sz w:val="20"/>
          <w:szCs w:val="20"/>
        </w:rPr>
        <w:t>ake</w:t>
      </w:r>
      <w:r>
        <w:rPr>
          <w:rFonts w:ascii="Century Gothic" w:hAnsi="Century Gothic"/>
          <w:sz w:val="20"/>
          <w:szCs w:val="20"/>
        </w:rPr>
        <w:t xml:space="preserve"> notes and advise the employee that</w:t>
      </w:r>
      <w:r w:rsidR="0048758F">
        <w:rPr>
          <w:rFonts w:ascii="Century Gothic" w:hAnsi="Century Gothic"/>
          <w:sz w:val="20"/>
          <w:szCs w:val="20"/>
        </w:rPr>
        <w:t xml:space="preserve"> you will get back to the</w:t>
      </w:r>
      <w:r>
        <w:rPr>
          <w:rFonts w:ascii="Century Gothic" w:hAnsi="Century Gothic"/>
          <w:sz w:val="20"/>
          <w:szCs w:val="20"/>
        </w:rPr>
        <w:t>m after</w:t>
      </w:r>
      <w:r w:rsidR="0048758F">
        <w:rPr>
          <w:rFonts w:ascii="Century Gothic" w:hAnsi="Century Gothic"/>
          <w:sz w:val="20"/>
          <w:szCs w:val="20"/>
        </w:rPr>
        <w:t xml:space="preserve"> making use of the sources of support listed for managers below.</w:t>
      </w:r>
      <w:r w:rsidR="00ED178A">
        <w:rPr>
          <w:rFonts w:ascii="Century Gothic" w:hAnsi="Century Gothic"/>
          <w:sz w:val="20"/>
          <w:szCs w:val="20"/>
        </w:rPr>
        <w:t xml:space="preserve"> </w:t>
      </w:r>
    </w:p>
    <w:p w:rsidR="00652A96" w:rsidRDefault="00652A96" w:rsidP="00376E92">
      <w:pPr>
        <w:spacing w:line="360" w:lineRule="auto"/>
        <w:rPr>
          <w:rFonts w:ascii="Century Gothic" w:hAnsi="Century Gothic"/>
          <w:sz w:val="20"/>
          <w:szCs w:val="20"/>
        </w:rPr>
      </w:pPr>
    </w:p>
    <w:p w:rsidR="00652A96" w:rsidRPr="00352EC9" w:rsidRDefault="00B70429">
      <w:pPr>
        <w:rPr>
          <w:rFonts w:ascii="Century Gothic" w:hAnsi="Century Gothic"/>
          <w:b/>
          <w:szCs w:val="20"/>
        </w:rPr>
      </w:pPr>
      <w:r>
        <w:rPr>
          <w:rFonts w:ascii="Century Gothic" w:hAnsi="Century Gothic"/>
          <w:b/>
          <w:szCs w:val="20"/>
        </w:rPr>
        <w:t>Further information on the discussion points</w:t>
      </w:r>
    </w:p>
    <w:p w:rsidR="00652A96" w:rsidRDefault="00652A96">
      <w:pPr>
        <w:rPr>
          <w:rFonts w:ascii="Century Gothic" w:hAnsi="Century Gothic"/>
          <w:sz w:val="20"/>
          <w:szCs w:val="20"/>
        </w:rPr>
      </w:pPr>
    </w:p>
    <w:p w:rsidR="00235515" w:rsidRPr="00235515" w:rsidRDefault="00235515" w:rsidP="00235515">
      <w:pPr>
        <w:rPr>
          <w:rFonts w:ascii="Century Gothic" w:hAnsi="Century Gothic"/>
          <w:b/>
          <w:sz w:val="22"/>
          <w:szCs w:val="22"/>
        </w:rPr>
      </w:pPr>
      <w:r w:rsidRPr="00235515">
        <w:rPr>
          <w:rFonts w:ascii="Century Gothic" w:hAnsi="Century Gothic"/>
          <w:b/>
          <w:sz w:val="22"/>
          <w:szCs w:val="22"/>
        </w:rPr>
        <w:t>Expected needs of the employee</w:t>
      </w:r>
    </w:p>
    <w:p w:rsidR="001B647A" w:rsidRPr="007B0CC6" w:rsidRDefault="00A07718" w:rsidP="007B0CC6">
      <w:pPr>
        <w:rPr>
          <w:rFonts w:ascii="Century Gothic" w:hAnsi="Century Gothic"/>
          <w:sz w:val="20"/>
          <w:szCs w:val="20"/>
          <w:lang w:val="vi-VN"/>
        </w:rPr>
      </w:pPr>
      <w:r>
        <w:rPr>
          <w:rFonts w:ascii="Century Gothic" w:hAnsi="Century Gothic"/>
          <w:sz w:val="20"/>
          <w:szCs w:val="20"/>
        </w:rPr>
        <w:t>In Australia in 2010-2011, breastfeeding was initiated by ninety six</w:t>
      </w:r>
      <w:r w:rsidR="00283BE8">
        <w:rPr>
          <w:rFonts w:ascii="Century Gothic" w:hAnsi="Century Gothic"/>
          <w:sz w:val="20"/>
          <w:szCs w:val="20"/>
        </w:rPr>
        <w:t xml:space="preserve"> percent</w:t>
      </w:r>
      <w:r w:rsidR="00235515">
        <w:rPr>
          <w:rFonts w:ascii="Century Gothic" w:hAnsi="Century Gothic"/>
          <w:sz w:val="20"/>
          <w:szCs w:val="20"/>
        </w:rPr>
        <w:t xml:space="preserve"> o</w:t>
      </w:r>
      <w:r>
        <w:rPr>
          <w:rFonts w:ascii="Century Gothic" w:hAnsi="Century Gothic"/>
          <w:sz w:val="20"/>
          <w:szCs w:val="20"/>
        </w:rPr>
        <w:t>f women following the birth of</w:t>
      </w:r>
      <w:r w:rsidR="00283BE8">
        <w:rPr>
          <w:rFonts w:ascii="Century Gothic" w:hAnsi="Century Gothic"/>
          <w:sz w:val="20"/>
          <w:szCs w:val="20"/>
        </w:rPr>
        <w:t xml:space="preserve"> a baby</w:t>
      </w:r>
      <w:r>
        <w:rPr>
          <w:rStyle w:val="FootnoteReference"/>
          <w:rFonts w:ascii="Century Gothic" w:hAnsi="Century Gothic"/>
          <w:sz w:val="20"/>
          <w:szCs w:val="20"/>
        </w:rPr>
        <w:footnoteReference w:id="5"/>
      </w:r>
      <w:r w:rsidR="00283BE8">
        <w:rPr>
          <w:rFonts w:ascii="Century Gothic" w:hAnsi="Century Gothic"/>
          <w:sz w:val="20"/>
          <w:szCs w:val="20"/>
        </w:rPr>
        <w:t>. Once breastfeeding is esta</w:t>
      </w:r>
      <w:r>
        <w:rPr>
          <w:rFonts w:ascii="Century Gothic" w:hAnsi="Century Gothic"/>
          <w:sz w:val="20"/>
          <w:szCs w:val="20"/>
        </w:rPr>
        <w:t>blished and women return</w:t>
      </w:r>
      <w:r w:rsidR="00283BE8">
        <w:rPr>
          <w:rFonts w:ascii="Century Gothic" w:hAnsi="Century Gothic"/>
          <w:sz w:val="20"/>
          <w:szCs w:val="20"/>
        </w:rPr>
        <w:t xml:space="preserve"> to work </w:t>
      </w:r>
      <w:r w:rsidR="00235515">
        <w:rPr>
          <w:rFonts w:ascii="Century Gothic" w:hAnsi="Century Gothic"/>
          <w:sz w:val="20"/>
          <w:szCs w:val="20"/>
        </w:rPr>
        <w:t xml:space="preserve">they may not have a clear understanding of how </w:t>
      </w:r>
      <w:r w:rsidR="00283BE8">
        <w:rPr>
          <w:rFonts w:ascii="Century Gothic" w:hAnsi="Century Gothic"/>
          <w:sz w:val="20"/>
          <w:szCs w:val="20"/>
        </w:rPr>
        <w:t xml:space="preserve">returning to work will affect their breastfeeding relationship and how </w:t>
      </w:r>
      <w:r>
        <w:rPr>
          <w:rFonts w:ascii="Century Gothic" w:hAnsi="Century Gothic"/>
          <w:sz w:val="20"/>
          <w:szCs w:val="20"/>
        </w:rPr>
        <w:t xml:space="preserve">they will manage this process </w:t>
      </w:r>
      <w:r w:rsidR="00235515">
        <w:rPr>
          <w:rFonts w:ascii="Century Gothic" w:hAnsi="Century Gothic"/>
          <w:sz w:val="20"/>
          <w:szCs w:val="20"/>
        </w:rPr>
        <w:t>in a work setting, especially if this is their first child.  By creating an opportunity for discussion and highlighting the support available they will have a better understanding of how to approach com</w:t>
      </w:r>
      <w:r>
        <w:rPr>
          <w:rFonts w:ascii="Century Gothic" w:hAnsi="Century Gothic"/>
          <w:sz w:val="20"/>
          <w:szCs w:val="20"/>
        </w:rPr>
        <w:t xml:space="preserve">bining breastfeeding and work. </w:t>
      </w:r>
      <w:r w:rsidR="0048758F">
        <w:rPr>
          <w:rFonts w:ascii="Century Gothic" w:hAnsi="Century Gothic"/>
          <w:sz w:val="20"/>
          <w:szCs w:val="20"/>
        </w:rPr>
        <w:t xml:space="preserve">You may wish to have some information or support materials on hand to give to the employee for her further consideration. </w:t>
      </w:r>
      <w:r w:rsidR="007B0CC6">
        <w:rPr>
          <w:rFonts w:asciiTheme="minorHAnsi" w:hAnsiTheme="minorHAnsi"/>
          <w:sz w:val="20"/>
          <w:szCs w:val="20"/>
          <w:lang w:val="vi-VN"/>
        </w:rPr>
        <w:t xml:space="preserve"> </w:t>
      </w:r>
      <w:r w:rsidR="007B0CC6" w:rsidRPr="007B0CC6">
        <w:rPr>
          <w:rFonts w:ascii="Century Gothic" w:hAnsi="Century Gothic"/>
          <w:sz w:val="20"/>
          <w:szCs w:val="20"/>
          <w:lang w:val="vi-VN"/>
        </w:rPr>
        <w:t>Some resources can be accessed via the HR website, or through contacting the Australian Breastfeeding Association.</w:t>
      </w:r>
    </w:p>
    <w:p w:rsidR="009B1FB1" w:rsidRDefault="009B1FB1" w:rsidP="00703CF8">
      <w:pPr>
        <w:spacing w:line="276" w:lineRule="auto"/>
        <w:rPr>
          <w:rFonts w:ascii="Century Gothic" w:hAnsi="Century Gothic"/>
          <w:sz w:val="20"/>
          <w:szCs w:val="20"/>
        </w:rPr>
      </w:pPr>
    </w:p>
    <w:p w:rsidR="00235515" w:rsidRPr="001B647A" w:rsidRDefault="00A07718" w:rsidP="00697016">
      <w:pPr>
        <w:rPr>
          <w:rFonts w:ascii="Century Gothic" w:hAnsi="Century Gothic"/>
          <w:sz w:val="20"/>
          <w:szCs w:val="20"/>
        </w:rPr>
      </w:pPr>
      <w:r>
        <w:rPr>
          <w:rFonts w:ascii="Century Gothic" w:hAnsi="Century Gothic"/>
          <w:sz w:val="20"/>
          <w:szCs w:val="20"/>
        </w:rPr>
        <w:t xml:space="preserve">Ideally any return to work agreements or plans should be put into place closer to the </w:t>
      </w:r>
      <w:r w:rsidR="00DF209F">
        <w:rPr>
          <w:rFonts w:ascii="Century Gothic" w:hAnsi="Century Gothic"/>
          <w:sz w:val="20"/>
          <w:szCs w:val="20"/>
        </w:rPr>
        <w:t xml:space="preserve">scheduled return date or </w:t>
      </w:r>
      <w:r>
        <w:rPr>
          <w:rFonts w:ascii="Century Gothic" w:hAnsi="Century Gothic"/>
          <w:sz w:val="20"/>
          <w:szCs w:val="20"/>
        </w:rPr>
        <w:t xml:space="preserve">approximately 2-4 weeks before return. This is preferred as </w:t>
      </w:r>
      <w:r w:rsidR="00BF5175" w:rsidRPr="001B647A">
        <w:rPr>
          <w:rFonts w:ascii="Century Gothic" w:hAnsi="Century Gothic"/>
          <w:sz w:val="20"/>
          <w:szCs w:val="20"/>
        </w:rPr>
        <w:t>i</w:t>
      </w:r>
      <w:r w:rsidR="00235515" w:rsidRPr="001B647A">
        <w:rPr>
          <w:rFonts w:ascii="Century Gothic" w:hAnsi="Century Gothic"/>
          <w:sz w:val="20"/>
          <w:szCs w:val="20"/>
        </w:rPr>
        <w:t xml:space="preserve">t is not uncommon for the needs of the employee to vary from what they thought they </w:t>
      </w:r>
      <w:r>
        <w:rPr>
          <w:rFonts w:ascii="Century Gothic" w:hAnsi="Century Gothic"/>
          <w:sz w:val="20"/>
          <w:szCs w:val="20"/>
        </w:rPr>
        <w:t xml:space="preserve">would be prior to taking leave. </w:t>
      </w:r>
    </w:p>
    <w:p w:rsidR="00235515" w:rsidRPr="00235515" w:rsidRDefault="00235515" w:rsidP="00235515">
      <w:pPr>
        <w:rPr>
          <w:rFonts w:ascii="Century Gothic" w:hAnsi="Century Gothic"/>
          <w:sz w:val="20"/>
          <w:szCs w:val="20"/>
        </w:rPr>
      </w:pPr>
    </w:p>
    <w:p w:rsidR="00235515" w:rsidRPr="00703CF8" w:rsidRDefault="00905D9A" w:rsidP="00235515">
      <w:pPr>
        <w:rPr>
          <w:rFonts w:ascii="Century Gothic" w:hAnsi="Century Gothic"/>
          <w:sz w:val="22"/>
          <w:szCs w:val="22"/>
        </w:rPr>
      </w:pPr>
      <w:r w:rsidRPr="00703CF8">
        <w:rPr>
          <w:rFonts w:ascii="Century Gothic" w:hAnsi="Century Gothic"/>
          <w:b/>
          <w:sz w:val="22"/>
          <w:szCs w:val="22"/>
        </w:rPr>
        <w:t>Leave arrangements</w:t>
      </w:r>
      <w:r w:rsidRPr="00703CF8">
        <w:rPr>
          <w:rFonts w:ascii="Century Gothic" w:hAnsi="Century Gothic"/>
          <w:sz w:val="22"/>
          <w:szCs w:val="22"/>
        </w:rPr>
        <w:t xml:space="preserve"> </w:t>
      </w:r>
    </w:p>
    <w:p w:rsidR="00905D9A" w:rsidRPr="00235515" w:rsidRDefault="00905D9A" w:rsidP="00235515">
      <w:pPr>
        <w:rPr>
          <w:rFonts w:ascii="Century Gothic" w:hAnsi="Century Gothic"/>
          <w:sz w:val="20"/>
          <w:szCs w:val="20"/>
        </w:rPr>
      </w:pPr>
      <w:r w:rsidRPr="00235515">
        <w:rPr>
          <w:rFonts w:ascii="Century Gothic" w:hAnsi="Century Gothic"/>
          <w:sz w:val="20"/>
          <w:szCs w:val="20"/>
        </w:rPr>
        <w:t xml:space="preserve">Ensure that the employee is aware of leave entitlements </w:t>
      </w:r>
      <w:r w:rsidR="00802793" w:rsidRPr="00235515">
        <w:rPr>
          <w:rFonts w:ascii="Century Gothic" w:hAnsi="Century Gothic"/>
          <w:sz w:val="20"/>
          <w:szCs w:val="20"/>
        </w:rPr>
        <w:t xml:space="preserve">and policies </w:t>
      </w:r>
      <w:r w:rsidRPr="00235515">
        <w:rPr>
          <w:rFonts w:ascii="Century Gothic" w:hAnsi="Century Gothic"/>
          <w:sz w:val="20"/>
          <w:szCs w:val="20"/>
        </w:rPr>
        <w:t>such as:</w:t>
      </w:r>
    </w:p>
    <w:p w:rsidR="00A36D93" w:rsidRPr="00A36D93" w:rsidRDefault="00A36D93" w:rsidP="00A36D93">
      <w:pPr>
        <w:pStyle w:val="ListParagraph"/>
        <w:numPr>
          <w:ilvl w:val="0"/>
          <w:numId w:val="27"/>
        </w:numPr>
        <w:rPr>
          <w:rFonts w:ascii="Century Gothic" w:hAnsi="Century Gothic"/>
          <w:sz w:val="20"/>
          <w:szCs w:val="20"/>
        </w:rPr>
      </w:pPr>
      <w:r w:rsidRPr="00A36D93">
        <w:rPr>
          <w:rFonts w:ascii="Century Gothic" w:hAnsi="Century Gothic"/>
          <w:sz w:val="20"/>
          <w:szCs w:val="20"/>
        </w:rPr>
        <w:t>Parental Leave Policy</w:t>
      </w:r>
    </w:p>
    <w:p w:rsidR="00A36D93" w:rsidRPr="00A36D93" w:rsidRDefault="00A36D93" w:rsidP="00A36D93">
      <w:pPr>
        <w:pStyle w:val="ListParagraph"/>
        <w:numPr>
          <w:ilvl w:val="0"/>
          <w:numId w:val="27"/>
        </w:numPr>
        <w:rPr>
          <w:rFonts w:ascii="Century Gothic" w:hAnsi="Century Gothic"/>
          <w:sz w:val="20"/>
          <w:szCs w:val="20"/>
        </w:rPr>
      </w:pPr>
      <w:r w:rsidRPr="00A36D93">
        <w:rPr>
          <w:rFonts w:ascii="Century Gothic" w:hAnsi="Century Gothic"/>
          <w:sz w:val="20"/>
          <w:szCs w:val="20"/>
        </w:rPr>
        <w:t>Carer’s Leave</w:t>
      </w:r>
    </w:p>
    <w:p w:rsidR="00235515" w:rsidRPr="00703CF8" w:rsidRDefault="00652A96" w:rsidP="00235515">
      <w:pPr>
        <w:rPr>
          <w:rFonts w:ascii="Century Gothic" w:hAnsi="Century Gothic"/>
          <w:sz w:val="22"/>
          <w:szCs w:val="22"/>
        </w:rPr>
      </w:pPr>
      <w:r w:rsidRPr="00703CF8">
        <w:rPr>
          <w:rFonts w:ascii="Century Gothic" w:hAnsi="Century Gothic"/>
          <w:b/>
          <w:sz w:val="22"/>
          <w:szCs w:val="22"/>
        </w:rPr>
        <w:t>Flexible hours</w:t>
      </w:r>
      <w:r w:rsidRPr="00703CF8">
        <w:rPr>
          <w:rFonts w:ascii="Century Gothic" w:hAnsi="Century Gothic"/>
          <w:sz w:val="22"/>
          <w:szCs w:val="22"/>
        </w:rPr>
        <w:t xml:space="preserve"> </w:t>
      </w:r>
      <w:r w:rsidR="00802793" w:rsidRPr="00703CF8">
        <w:rPr>
          <w:rFonts w:ascii="Century Gothic" w:hAnsi="Century Gothic"/>
          <w:b/>
          <w:sz w:val="22"/>
          <w:szCs w:val="22"/>
        </w:rPr>
        <w:t>on return</w:t>
      </w:r>
      <w:r w:rsidR="00802793" w:rsidRPr="00703CF8">
        <w:rPr>
          <w:rFonts w:ascii="Century Gothic" w:hAnsi="Century Gothic"/>
          <w:sz w:val="22"/>
          <w:szCs w:val="22"/>
        </w:rPr>
        <w:t xml:space="preserve"> </w:t>
      </w:r>
    </w:p>
    <w:p w:rsidR="00652A96" w:rsidRDefault="00652A96" w:rsidP="00235515">
      <w:pPr>
        <w:rPr>
          <w:rFonts w:ascii="Century Gothic" w:hAnsi="Century Gothic"/>
          <w:sz w:val="20"/>
          <w:szCs w:val="20"/>
        </w:rPr>
      </w:pPr>
    </w:p>
    <w:p w:rsidR="00782059" w:rsidRPr="00235515" w:rsidRDefault="00782059" w:rsidP="00235515">
      <w:pPr>
        <w:rPr>
          <w:rFonts w:ascii="Century Gothic" w:hAnsi="Century Gothic"/>
          <w:sz w:val="20"/>
          <w:szCs w:val="20"/>
        </w:rPr>
      </w:pPr>
      <w:r>
        <w:rPr>
          <w:rFonts w:ascii="Century Gothic" w:hAnsi="Century Gothic"/>
          <w:sz w:val="20"/>
          <w:szCs w:val="20"/>
        </w:rPr>
        <w:t>The needs of the breastfeeding employee are minimal and short lived. It is important to identify how the employee would like to work and what the needs of their position in terms of working hours</w:t>
      </w:r>
      <w:r w:rsidR="00F11080">
        <w:rPr>
          <w:rFonts w:ascii="Century Gothic" w:hAnsi="Century Gothic"/>
          <w:sz w:val="20"/>
          <w:szCs w:val="20"/>
        </w:rPr>
        <w:t xml:space="preserve"> are</w:t>
      </w:r>
      <w:r>
        <w:rPr>
          <w:rFonts w:ascii="Century Gothic" w:hAnsi="Century Gothic"/>
          <w:sz w:val="20"/>
          <w:szCs w:val="20"/>
        </w:rPr>
        <w:t>.</w:t>
      </w:r>
      <w:r w:rsidR="00F11080">
        <w:rPr>
          <w:rFonts w:ascii="Century Gothic" w:hAnsi="Century Gothic"/>
          <w:sz w:val="20"/>
          <w:szCs w:val="20"/>
        </w:rPr>
        <w:t xml:space="preserve"> Both of these may influence the flexibility available.</w:t>
      </w:r>
      <w:r w:rsidRPr="00782059">
        <w:rPr>
          <w:rFonts w:ascii="Century Gothic" w:hAnsi="Century Gothic"/>
          <w:sz w:val="20"/>
          <w:szCs w:val="20"/>
        </w:rPr>
        <w:t xml:space="preserve"> </w:t>
      </w:r>
      <w:r w:rsidR="00F11080">
        <w:rPr>
          <w:rFonts w:ascii="Century Gothic" w:hAnsi="Century Gothic"/>
          <w:sz w:val="20"/>
          <w:szCs w:val="20"/>
        </w:rPr>
        <w:t>It is important to remember t</w:t>
      </w:r>
      <w:r>
        <w:rPr>
          <w:rFonts w:ascii="Century Gothic" w:hAnsi="Century Gothic"/>
          <w:sz w:val="20"/>
          <w:szCs w:val="20"/>
        </w:rPr>
        <w:t>he need for flexibility and breaks related to breastfeeding will generally diminish over time.</w:t>
      </w:r>
      <w:r w:rsidR="00E2132F">
        <w:rPr>
          <w:rFonts w:ascii="Century Gothic" w:hAnsi="Century Gothic"/>
          <w:sz w:val="20"/>
          <w:szCs w:val="20"/>
        </w:rPr>
        <w:t xml:space="preserve">  </w:t>
      </w:r>
      <w:r w:rsidR="00E2132F" w:rsidRPr="00E2132F">
        <w:rPr>
          <w:rFonts w:ascii="Century Gothic" w:hAnsi="Century Gothic"/>
          <w:sz w:val="20"/>
          <w:szCs w:val="20"/>
        </w:rPr>
        <w:t>Points to consider include:</w:t>
      </w:r>
      <w:r>
        <w:rPr>
          <w:rFonts w:ascii="Century Gothic" w:hAnsi="Century Gothic"/>
          <w:sz w:val="20"/>
          <w:szCs w:val="20"/>
        </w:rPr>
        <w:t xml:space="preserve">  </w:t>
      </w:r>
    </w:p>
    <w:p w:rsidR="00BD144D" w:rsidRDefault="00BF5175" w:rsidP="004F746C">
      <w:pPr>
        <w:pStyle w:val="ListParagraph"/>
        <w:numPr>
          <w:ilvl w:val="0"/>
          <w:numId w:val="28"/>
        </w:numPr>
        <w:rPr>
          <w:rFonts w:ascii="Century Gothic" w:hAnsi="Century Gothic"/>
          <w:sz w:val="20"/>
          <w:szCs w:val="20"/>
        </w:rPr>
      </w:pPr>
      <w:r>
        <w:rPr>
          <w:rFonts w:ascii="Century Gothic" w:hAnsi="Century Gothic"/>
          <w:sz w:val="20"/>
          <w:szCs w:val="20"/>
        </w:rPr>
        <w:t>The</w:t>
      </w:r>
      <w:r w:rsidR="00BD144D">
        <w:rPr>
          <w:rFonts w:ascii="Century Gothic" w:hAnsi="Century Gothic"/>
          <w:sz w:val="20"/>
          <w:szCs w:val="20"/>
        </w:rPr>
        <w:t xml:space="preserve"> core hours of operation that need to be taken into consideration</w:t>
      </w:r>
    </w:p>
    <w:p w:rsidR="00BD144D" w:rsidRDefault="00BD144D" w:rsidP="004F746C">
      <w:pPr>
        <w:pStyle w:val="ListParagraph"/>
        <w:numPr>
          <w:ilvl w:val="0"/>
          <w:numId w:val="28"/>
        </w:numPr>
        <w:rPr>
          <w:rFonts w:ascii="Century Gothic" w:hAnsi="Century Gothic"/>
          <w:sz w:val="20"/>
          <w:szCs w:val="20"/>
        </w:rPr>
      </w:pPr>
      <w:r>
        <w:rPr>
          <w:rFonts w:ascii="Century Gothic" w:hAnsi="Century Gothic"/>
          <w:sz w:val="20"/>
          <w:szCs w:val="20"/>
        </w:rPr>
        <w:t>Options for part time or staggered return</w:t>
      </w:r>
    </w:p>
    <w:p w:rsidR="00BD144D" w:rsidRDefault="00802793" w:rsidP="004F746C">
      <w:pPr>
        <w:pStyle w:val="ListParagraph"/>
        <w:numPr>
          <w:ilvl w:val="0"/>
          <w:numId w:val="28"/>
        </w:numPr>
        <w:rPr>
          <w:rFonts w:ascii="Century Gothic" w:hAnsi="Century Gothic"/>
          <w:sz w:val="20"/>
          <w:szCs w:val="20"/>
        </w:rPr>
      </w:pPr>
      <w:r>
        <w:rPr>
          <w:rFonts w:ascii="Century Gothic" w:hAnsi="Century Gothic"/>
          <w:sz w:val="20"/>
          <w:szCs w:val="20"/>
        </w:rPr>
        <w:t>Age of the child at intended return</w:t>
      </w:r>
    </w:p>
    <w:p w:rsidR="00802793" w:rsidRPr="00BD144D" w:rsidRDefault="00802793" w:rsidP="004F746C">
      <w:pPr>
        <w:pStyle w:val="ListParagraph"/>
        <w:numPr>
          <w:ilvl w:val="0"/>
          <w:numId w:val="28"/>
        </w:numPr>
        <w:rPr>
          <w:rFonts w:ascii="Century Gothic" w:hAnsi="Century Gothic"/>
          <w:sz w:val="20"/>
          <w:szCs w:val="20"/>
        </w:rPr>
      </w:pPr>
      <w:r>
        <w:rPr>
          <w:rFonts w:ascii="Century Gothic" w:hAnsi="Century Gothic"/>
          <w:sz w:val="20"/>
          <w:szCs w:val="20"/>
        </w:rPr>
        <w:t xml:space="preserve">Proximity </w:t>
      </w:r>
      <w:r w:rsidR="00BF5175">
        <w:rPr>
          <w:rFonts w:ascii="Century Gothic" w:hAnsi="Century Gothic"/>
          <w:sz w:val="20"/>
          <w:szCs w:val="20"/>
        </w:rPr>
        <w:t xml:space="preserve">to workplace </w:t>
      </w:r>
      <w:r w:rsidR="00235515">
        <w:rPr>
          <w:rFonts w:ascii="Century Gothic" w:hAnsi="Century Gothic"/>
          <w:sz w:val="20"/>
          <w:szCs w:val="20"/>
        </w:rPr>
        <w:t xml:space="preserve">and type </w:t>
      </w:r>
      <w:r>
        <w:rPr>
          <w:rFonts w:ascii="Century Gothic" w:hAnsi="Century Gothic"/>
          <w:sz w:val="20"/>
          <w:szCs w:val="20"/>
        </w:rPr>
        <w:t>of childcare</w:t>
      </w:r>
    </w:p>
    <w:p w:rsidR="00E73CE0" w:rsidRDefault="00E73CE0">
      <w:pPr>
        <w:rPr>
          <w:rFonts w:ascii="Century Gothic" w:hAnsi="Century Gothic"/>
          <w:sz w:val="20"/>
          <w:szCs w:val="20"/>
        </w:rPr>
      </w:pPr>
    </w:p>
    <w:p w:rsidR="00235515" w:rsidRDefault="00B70429" w:rsidP="00A36D93">
      <w:pPr>
        <w:rPr>
          <w:rFonts w:ascii="Century Gothic" w:hAnsi="Century Gothic"/>
        </w:rPr>
      </w:pPr>
      <w:r w:rsidRPr="00235515">
        <w:rPr>
          <w:rFonts w:ascii="Century Gothic" w:hAnsi="Century Gothic"/>
          <w:b/>
          <w:sz w:val="22"/>
          <w:szCs w:val="22"/>
        </w:rPr>
        <w:t>Breastfeeding Policy</w:t>
      </w:r>
      <w:r w:rsidRPr="00235515">
        <w:rPr>
          <w:rFonts w:ascii="Century Gothic" w:hAnsi="Century Gothic"/>
          <w:b/>
        </w:rPr>
        <w:t xml:space="preserve"> </w:t>
      </w:r>
      <w:r w:rsidR="00A36D93">
        <w:rPr>
          <w:rFonts w:asciiTheme="minorHAnsi" w:hAnsiTheme="minorHAnsi"/>
          <w:b/>
          <w:bCs/>
          <w:lang w:val="vi-VN"/>
        </w:rPr>
        <w:t>a</w:t>
      </w:r>
      <w:r w:rsidR="00A36D93" w:rsidRPr="00A36D93">
        <w:rPr>
          <w:rFonts w:ascii="Century Gothic" w:hAnsi="Century Gothic"/>
          <w:b/>
          <w:bCs/>
        </w:rPr>
        <w:t>nd Guidelines</w:t>
      </w:r>
    </w:p>
    <w:p w:rsidR="00B70429" w:rsidRPr="00235515" w:rsidRDefault="00A36D93" w:rsidP="00A36D93">
      <w:pPr>
        <w:rPr>
          <w:rFonts w:ascii="Century Gothic" w:hAnsi="Century Gothic"/>
          <w:b/>
          <w:sz w:val="22"/>
          <w:szCs w:val="22"/>
        </w:rPr>
      </w:pPr>
      <w:r>
        <w:rPr>
          <w:rFonts w:asciiTheme="minorHAnsi" w:hAnsiTheme="minorHAnsi"/>
          <w:sz w:val="20"/>
          <w:szCs w:val="20"/>
          <w:lang w:val="vi-VN"/>
        </w:rPr>
        <w:t>T</w:t>
      </w:r>
      <w:r>
        <w:rPr>
          <w:rFonts w:ascii="Century Gothic" w:hAnsi="Century Gothic"/>
          <w:sz w:val="20"/>
          <w:szCs w:val="20"/>
        </w:rPr>
        <w:t xml:space="preserve">hese are </w:t>
      </w:r>
      <w:r w:rsidR="00B70429" w:rsidRPr="00235515">
        <w:rPr>
          <w:rFonts w:ascii="Century Gothic" w:hAnsi="Century Gothic"/>
          <w:sz w:val="20"/>
          <w:szCs w:val="20"/>
        </w:rPr>
        <w:t>comprehensive document</w:t>
      </w:r>
      <w:r>
        <w:rPr>
          <w:rFonts w:asciiTheme="minorHAnsi" w:hAnsiTheme="minorHAnsi"/>
          <w:sz w:val="20"/>
          <w:szCs w:val="20"/>
          <w:lang w:val="vi-VN"/>
        </w:rPr>
        <w:t>s</w:t>
      </w:r>
      <w:r w:rsidR="00B70429" w:rsidRPr="00235515">
        <w:rPr>
          <w:rFonts w:ascii="Century Gothic" w:hAnsi="Century Gothic"/>
          <w:sz w:val="20"/>
          <w:szCs w:val="20"/>
        </w:rPr>
        <w:t xml:space="preserve"> outlining the entitlements of a breastfeeding employee in relation to workplace operational requirements.  </w:t>
      </w:r>
      <w:r w:rsidR="00235515">
        <w:rPr>
          <w:rFonts w:ascii="Century Gothic" w:hAnsi="Century Gothic"/>
          <w:sz w:val="20"/>
          <w:szCs w:val="20"/>
        </w:rPr>
        <w:t xml:space="preserve">Please read </w:t>
      </w:r>
      <w:r>
        <w:rPr>
          <w:rFonts w:asciiTheme="minorHAnsi" w:hAnsiTheme="minorHAnsi"/>
          <w:sz w:val="20"/>
          <w:szCs w:val="20"/>
          <w:lang w:val="vi-VN"/>
        </w:rPr>
        <w:t>p</w:t>
      </w:r>
      <w:r w:rsidR="00235515">
        <w:rPr>
          <w:rFonts w:ascii="Century Gothic" w:hAnsi="Century Gothic"/>
          <w:sz w:val="20"/>
          <w:szCs w:val="20"/>
        </w:rPr>
        <w:t xml:space="preserve">rior to meeting with the employee.  </w:t>
      </w:r>
    </w:p>
    <w:p w:rsidR="00813C41" w:rsidRPr="00552FC0" w:rsidRDefault="00813C41" w:rsidP="00552FC0">
      <w:pPr>
        <w:rPr>
          <w:rFonts w:ascii="Century Gothic" w:hAnsi="Century Gothic"/>
          <w:b/>
        </w:rPr>
      </w:pPr>
    </w:p>
    <w:p w:rsidR="00856D08" w:rsidRPr="00235515" w:rsidRDefault="00856D08" w:rsidP="00856D08">
      <w:pPr>
        <w:rPr>
          <w:rFonts w:ascii="Century Gothic" w:hAnsi="Century Gothic"/>
          <w:b/>
          <w:sz w:val="22"/>
          <w:szCs w:val="22"/>
        </w:rPr>
      </w:pPr>
      <w:r w:rsidRPr="00235515">
        <w:rPr>
          <w:rFonts w:ascii="Century Gothic" w:hAnsi="Century Gothic"/>
          <w:b/>
          <w:sz w:val="22"/>
          <w:szCs w:val="22"/>
        </w:rPr>
        <w:t>Facilities</w:t>
      </w:r>
    </w:p>
    <w:p w:rsidR="00813C41" w:rsidRPr="00856D08" w:rsidRDefault="00FE1585" w:rsidP="00856D08">
      <w:pPr>
        <w:rPr>
          <w:rFonts w:ascii="Century Gothic" w:hAnsi="Century Gothic"/>
          <w:b/>
        </w:rPr>
      </w:pPr>
      <w:r w:rsidRPr="00856D08">
        <w:rPr>
          <w:rFonts w:ascii="Century Gothic" w:hAnsi="Century Gothic"/>
          <w:sz w:val="20"/>
          <w:szCs w:val="20"/>
        </w:rPr>
        <w:lastRenderedPageBreak/>
        <w:t xml:space="preserve">As a Breastfeeding Friendly Workplace your workplace may already </w:t>
      </w:r>
      <w:r w:rsidR="00235515">
        <w:rPr>
          <w:rFonts w:ascii="Century Gothic" w:hAnsi="Century Gothic"/>
          <w:sz w:val="20"/>
          <w:szCs w:val="20"/>
        </w:rPr>
        <w:t xml:space="preserve">provide a </w:t>
      </w:r>
      <w:r w:rsidRPr="00856D08">
        <w:rPr>
          <w:rFonts w:ascii="Century Gothic" w:hAnsi="Century Gothic"/>
          <w:sz w:val="20"/>
          <w:szCs w:val="20"/>
        </w:rPr>
        <w:t xml:space="preserve">suitable space for breastfeeding and expressing.  This may not be the case at a smaller site and a temporary space will need to be identified.  </w:t>
      </w:r>
    </w:p>
    <w:p w:rsidR="00856D08" w:rsidRPr="009F0F21" w:rsidRDefault="00856D08" w:rsidP="00856D08">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Is there an existing Breastfeeding/Expressing Room, Family or Carer’s Room available? (Check with Human Resource</w:t>
      </w:r>
      <w:r w:rsidR="00C208E8">
        <w:rPr>
          <w:rFonts w:ascii="Century Gothic" w:hAnsi="Century Gothic"/>
          <w:sz w:val="20"/>
          <w:szCs w:val="20"/>
        </w:rPr>
        <w:t>s</w:t>
      </w:r>
      <w:r w:rsidRPr="009F0F21">
        <w:rPr>
          <w:rFonts w:ascii="Century Gothic" w:hAnsi="Century Gothic"/>
          <w:sz w:val="20"/>
          <w:szCs w:val="20"/>
        </w:rPr>
        <w:t>)</w:t>
      </w:r>
    </w:p>
    <w:p w:rsidR="00856D08" w:rsidRPr="009F0F21" w:rsidRDefault="00856D08" w:rsidP="00856D08">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Dual use rooms, such as an office, meeting room, storeroom, first aid room or carers room, may be acceptable if they are hygienic and private.</w:t>
      </w:r>
    </w:p>
    <w:p w:rsidR="00856D08" w:rsidRPr="009F0F21" w:rsidRDefault="00856D08" w:rsidP="00A36D93">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The existing use and time associated with a dual-purpose room should be taken into consideration when determining its suitability as a shared space for breastfeeding or expressing</w:t>
      </w:r>
      <w:r w:rsidR="00697016">
        <w:rPr>
          <w:rFonts w:ascii="Century Gothic" w:hAnsi="Century Gothic"/>
          <w:sz w:val="20"/>
          <w:szCs w:val="20"/>
        </w:rPr>
        <w:t xml:space="preserve">.  </w:t>
      </w:r>
    </w:p>
    <w:p w:rsidR="00856D08" w:rsidRDefault="00856D08" w:rsidP="00856D08">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Ideally, a room suitable for breastfeeding would be private (lockable door), clean and hygienic, and contain a comfortable chair and a table to place expressing equipment on. A refrigerator/freezer, a sink and storage facilities would need to be available to store breastmilk and other equipment. Toilets are unsuitable.</w:t>
      </w:r>
    </w:p>
    <w:p w:rsidR="00856D08" w:rsidRPr="009F0F21" w:rsidRDefault="00856D08" w:rsidP="00856D08">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 xml:space="preserve">Asking </w:t>
      </w:r>
      <w:r w:rsidR="00235515">
        <w:rPr>
          <w:rFonts w:ascii="Century Gothic" w:hAnsi="Century Gothic"/>
          <w:sz w:val="20"/>
          <w:szCs w:val="20"/>
        </w:rPr>
        <w:t>yourself</w:t>
      </w:r>
      <w:r w:rsidRPr="009F0F21">
        <w:rPr>
          <w:rFonts w:ascii="Century Gothic" w:hAnsi="Century Gothic"/>
          <w:sz w:val="20"/>
          <w:szCs w:val="20"/>
        </w:rPr>
        <w:t xml:space="preserve"> the following questions can help gauge the suitability of a potential room or space:</w:t>
      </w:r>
    </w:p>
    <w:p w:rsidR="00856D08" w:rsidRPr="009F0F21" w:rsidRDefault="00856D08" w:rsidP="00856D08">
      <w:pPr>
        <w:numPr>
          <w:ilvl w:val="1"/>
          <w:numId w:val="23"/>
        </w:numPr>
        <w:contextualSpacing/>
        <w:rPr>
          <w:rFonts w:ascii="Century Gothic" w:hAnsi="Century Gothic"/>
          <w:sz w:val="20"/>
          <w:szCs w:val="20"/>
        </w:rPr>
      </w:pPr>
      <w:r w:rsidRPr="009F0F21">
        <w:rPr>
          <w:rFonts w:ascii="Century Gothic" w:hAnsi="Century Gothic"/>
          <w:sz w:val="20"/>
          <w:szCs w:val="20"/>
        </w:rPr>
        <w:t>Would I feel comfortable eating my lunch in here?</w:t>
      </w:r>
    </w:p>
    <w:p w:rsidR="00856D08" w:rsidRDefault="00856D08" w:rsidP="00856D08">
      <w:pPr>
        <w:numPr>
          <w:ilvl w:val="1"/>
          <w:numId w:val="23"/>
        </w:numPr>
        <w:contextualSpacing/>
        <w:rPr>
          <w:rFonts w:ascii="Century Gothic" w:hAnsi="Century Gothic"/>
          <w:sz w:val="20"/>
          <w:szCs w:val="20"/>
        </w:rPr>
      </w:pPr>
      <w:r w:rsidRPr="009F0F21">
        <w:rPr>
          <w:rFonts w:ascii="Century Gothic" w:hAnsi="Century Gothic"/>
          <w:sz w:val="20"/>
          <w:szCs w:val="20"/>
        </w:rPr>
        <w:t>Would I feel comfortable getting changed in here?</w:t>
      </w:r>
    </w:p>
    <w:p w:rsidR="00856D08" w:rsidRPr="009F0F21" w:rsidRDefault="00856D08" w:rsidP="00856D08">
      <w:pPr>
        <w:pStyle w:val="ListParagraph"/>
        <w:numPr>
          <w:ilvl w:val="1"/>
          <w:numId w:val="23"/>
        </w:numPr>
        <w:spacing w:after="0" w:line="240" w:lineRule="auto"/>
        <w:rPr>
          <w:rFonts w:ascii="Century Gothic" w:hAnsi="Century Gothic"/>
          <w:sz w:val="20"/>
          <w:szCs w:val="20"/>
        </w:rPr>
      </w:pPr>
      <w:r w:rsidRPr="009F0F21">
        <w:rPr>
          <w:rFonts w:ascii="Century Gothic" w:hAnsi="Century Gothic"/>
          <w:sz w:val="20"/>
          <w:szCs w:val="20"/>
        </w:rPr>
        <w:t>If the answer to either of these questions is ‘No’ then it would not be suitable for an employee to express or breastfeed her baby in this room.</w:t>
      </w:r>
    </w:p>
    <w:p w:rsidR="00856D08" w:rsidRDefault="00856D08" w:rsidP="00856D08">
      <w:pPr>
        <w:pStyle w:val="ListParagraph"/>
        <w:numPr>
          <w:ilvl w:val="0"/>
          <w:numId w:val="23"/>
        </w:numPr>
        <w:spacing w:after="0" w:line="240" w:lineRule="auto"/>
        <w:rPr>
          <w:rFonts w:ascii="Century Gothic" w:hAnsi="Century Gothic"/>
          <w:sz w:val="20"/>
          <w:szCs w:val="20"/>
        </w:rPr>
      </w:pPr>
      <w:r w:rsidRPr="009F0F21">
        <w:rPr>
          <w:rFonts w:ascii="Century Gothic" w:hAnsi="Century Gothic"/>
          <w:sz w:val="20"/>
          <w:szCs w:val="20"/>
        </w:rPr>
        <w:t>Toilets, disabled toilets, cleaning rooms and shower recesses are not suitable areas for expressing breastmilk or breastfeeding.</w:t>
      </w:r>
    </w:p>
    <w:p w:rsidR="00856D08" w:rsidRDefault="00856D08" w:rsidP="00856D08">
      <w:pPr>
        <w:rPr>
          <w:rFonts w:ascii="Century Gothic" w:hAnsi="Century Gothic"/>
          <w:sz w:val="20"/>
          <w:szCs w:val="20"/>
        </w:rPr>
      </w:pPr>
    </w:p>
    <w:p w:rsidR="00E73CE0" w:rsidRPr="00235515" w:rsidRDefault="00E73CE0" w:rsidP="00023B81">
      <w:pPr>
        <w:rPr>
          <w:rFonts w:ascii="Century Gothic" w:hAnsi="Century Gothic"/>
          <w:sz w:val="22"/>
          <w:szCs w:val="22"/>
        </w:rPr>
      </w:pPr>
      <w:r w:rsidRPr="00235515">
        <w:rPr>
          <w:rFonts w:ascii="Century Gothic" w:hAnsi="Century Gothic"/>
          <w:b/>
          <w:sz w:val="22"/>
          <w:szCs w:val="22"/>
        </w:rPr>
        <w:t>Lactation breaks</w:t>
      </w:r>
      <w:r w:rsidRPr="00235515">
        <w:rPr>
          <w:rFonts w:ascii="Century Gothic" w:hAnsi="Century Gothic"/>
          <w:sz w:val="22"/>
          <w:szCs w:val="22"/>
        </w:rPr>
        <w:t xml:space="preserve"> </w:t>
      </w:r>
    </w:p>
    <w:p w:rsidR="00190DED" w:rsidRDefault="00190DED">
      <w:pPr>
        <w:rPr>
          <w:rFonts w:ascii="Century Gothic" w:hAnsi="Century Gothic"/>
          <w:sz w:val="20"/>
          <w:szCs w:val="20"/>
        </w:rPr>
      </w:pPr>
    </w:p>
    <w:p w:rsidR="00590552" w:rsidRDefault="00590552" w:rsidP="004F746C">
      <w:pPr>
        <w:rPr>
          <w:rFonts w:ascii="Century Gothic" w:hAnsi="Century Gothic"/>
          <w:sz w:val="20"/>
          <w:szCs w:val="20"/>
        </w:rPr>
      </w:pPr>
      <w:r w:rsidRPr="00352EC9">
        <w:rPr>
          <w:rFonts w:ascii="Century Gothic" w:hAnsi="Century Gothic"/>
          <w:b/>
          <w:sz w:val="20"/>
          <w:szCs w:val="20"/>
        </w:rPr>
        <w:t>Why are they needed?</w:t>
      </w:r>
      <w:r w:rsidRPr="00590552">
        <w:rPr>
          <w:rFonts w:ascii="Century Gothic" w:hAnsi="Century Gothic"/>
          <w:sz w:val="20"/>
          <w:szCs w:val="20"/>
        </w:rPr>
        <w:t xml:space="preserve"> </w:t>
      </w:r>
      <w:r w:rsidR="00190DED" w:rsidRPr="00590552">
        <w:rPr>
          <w:rFonts w:ascii="Century Gothic" w:hAnsi="Century Gothic"/>
          <w:sz w:val="20"/>
          <w:szCs w:val="20"/>
        </w:rPr>
        <w:t xml:space="preserve">Lactation breaks enable the breastfeeding employee to either express breastmilk, or go to feed </w:t>
      </w:r>
      <w:r w:rsidRPr="00590552">
        <w:rPr>
          <w:rFonts w:ascii="Century Gothic" w:hAnsi="Century Gothic"/>
          <w:sz w:val="20"/>
          <w:szCs w:val="20"/>
        </w:rPr>
        <w:t xml:space="preserve">her baby. </w:t>
      </w:r>
      <w:r>
        <w:rPr>
          <w:rFonts w:ascii="Century Gothic" w:hAnsi="Century Gothic"/>
          <w:sz w:val="20"/>
          <w:szCs w:val="20"/>
        </w:rPr>
        <w:t>A</w:t>
      </w:r>
      <w:r w:rsidRPr="00590552">
        <w:rPr>
          <w:rFonts w:ascii="Century Gothic" w:hAnsi="Century Gothic"/>
          <w:sz w:val="20"/>
          <w:szCs w:val="20"/>
        </w:rPr>
        <w:t xml:space="preserve"> basic understanding of the physiology of lactation is beneficial to understanding the needs of the breastfeeding employee.  Breastmilk production works on a supply and demand principle. In any 24 hour period a woman’s body will produce the milk sufficient for her infants needs in that same 24 hours. In situations where the mother is unable to feed (or express her breastmilk) this volume of milk remains in her body and gives a signal to the body to reduce the </w:t>
      </w:r>
      <w:r w:rsidR="00352EC9">
        <w:rPr>
          <w:rFonts w:ascii="Century Gothic" w:hAnsi="Century Gothic"/>
          <w:sz w:val="20"/>
          <w:szCs w:val="20"/>
        </w:rPr>
        <w:t xml:space="preserve">amount of milk being produced. </w:t>
      </w:r>
      <w:r w:rsidRPr="00590552">
        <w:rPr>
          <w:rFonts w:ascii="Century Gothic" w:hAnsi="Century Gothic"/>
          <w:sz w:val="20"/>
          <w:szCs w:val="20"/>
        </w:rPr>
        <w:t xml:space="preserve">In situations where this continues without relief, the woman runs the risk of blockages within the breast, which at best will cause discomfort and at worst may lead to a breast infection called mastitis.  </w:t>
      </w:r>
      <w:r w:rsidR="00352EC9">
        <w:rPr>
          <w:rFonts w:ascii="Century Gothic" w:hAnsi="Century Gothic"/>
          <w:sz w:val="20"/>
          <w:szCs w:val="20"/>
        </w:rPr>
        <w:t>As a purely physiological process the</w:t>
      </w:r>
      <w:r>
        <w:rPr>
          <w:rFonts w:ascii="Century Gothic" w:hAnsi="Century Gothic"/>
          <w:sz w:val="20"/>
          <w:szCs w:val="20"/>
        </w:rPr>
        <w:t xml:space="preserve"> timing and duration of </w:t>
      </w:r>
      <w:r w:rsidR="00820758">
        <w:rPr>
          <w:rFonts w:ascii="Century Gothic" w:hAnsi="Century Gothic"/>
          <w:sz w:val="20"/>
          <w:szCs w:val="20"/>
        </w:rPr>
        <w:t>lactation breaks</w:t>
      </w:r>
      <w:r w:rsidR="00856D08">
        <w:rPr>
          <w:rFonts w:ascii="Century Gothic" w:hAnsi="Century Gothic"/>
          <w:sz w:val="20"/>
          <w:szCs w:val="20"/>
        </w:rPr>
        <w:t xml:space="preserve"> is</w:t>
      </w:r>
      <w:r>
        <w:rPr>
          <w:rFonts w:ascii="Century Gothic" w:hAnsi="Century Gothic"/>
          <w:sz w:val="20"/>
          <w:szCs w:val="20"/>
        </w:rPr>
        <w:t xml:space="preserve"> </w:t>
      </w:r>
      <w:r w:rsidRPr="00590552">
        <w:rPr>
          <w:rFonts w:ascii="Century Gothic" w:hAnsi="Century Gothic"/>
          <w:sz w:val="20"/>
          <w:szCs w:val="20"/>
        </w:rPr>
        <w:t>d</w:t>
      </w:r>
      <w:r>
        <w:rPr>
          <w:rFonts w:ascii="Century Gothic" w:hAnsi="Century Gothic"/>
          <w:sz w:val="20"/>
          <w:szCs w:val="20"/>
        </w:rPr>
        <w:t>ependant on the</w:t>
      </w:r>
      <w:r w:rsidRPr="00590552">
        <w:rPr>
          <w:rFonts w:ascii="Century Gothic" w:hAnsi="Century Gothic"/>
          <w:sz w:val="20"/>
          <w:szCs w:val="20"/>
        </w:rPr>
        <w:t xml:space="preserve"> </w:t>
      </w:r>
      <w:r>
        <w:rPr>
          <w:rFonts w:ascii="Century Gothic" w:hAnsi="Century Gothic"/>
          <w:sz w:val="20"/>
          <w:szCs w:val="20"/>
        </w:rPr>
        <w:t>individual breastfeeding relation</w:t>
      </w:r>
      <w:r w:rsidR="00352EC9">
        <w:rPr>
          <w:rFonts w:ascii="Century Gothic" w:hAnsi="Century Gothic"/>
          <w:sz w:val="20"/>
          <w:szCs w:val="20"/>
        </w:rPr>
        <w:t>ship of the employee and her child.</w:t>
      </w:r>
      <w:r w:rsidR="00856D08">
        <w:rPr>
          <w:rFonts w:ascii="Century Gothic" w:hAnsi="Century Gothic"/>
          <w:sz w:val="20"/>
          <w:szCs w:val="20"/>
        </w:rPr>
        <w:t xml:space="preserve">  </w:t>
      </w:r>
    </w:p>
    <w:p w:rsidR="00856D08" w:rsidRPr="00590552" w:rsidRDefault="00856D08" w:rsidP="00023B81">
      <w:pPr>
        <w:rPr>
          <w:rFonts w:ascii="Century Gothic" w:hAnsi="Century Gothic"/>
          <w:sz w:val="20"/>
          <w:szCs w:val="20"/>
        </w:rPr>
      </w:pPr>
    </w:p>
    <w:p w:rsidR="00190DED" w:rsidRPr="00590552" w:rsidRDefault="00856D08" w:rsidP="00A36D93">
      <w:pPr>
        <w:rPr>
          <w:rFonts w:ascii="Century Gothic" w:eastAsiaTheme="minorEastAsia" w:hAnsi="Century Gothic" w:cs="Century Gothic"/>
          <w:sz w:val="20"/>
          <w:szCs w:val="20"/>
          <w:lang w:val="en-US"/>
        </w:rPr>
      </w:pPr>
      <w:r>
        <w:rPr>
          <w:rFonts w:ascii="Century Gothic" w:hAnsi="Century Gothic"/>
          <w:sz w:val="20"/>
          <w:szCs w:val="20"/>
        </w:rPr>
        <w:t>T</w:t>
      </w:r>
      <w:r w:rsidR="00190DED" w:rsidRPr="00590552">
        <w:rPr>
          <w:rFonts w:ascii="Century Gothic" w:hAnsi="Century Gothic"/>
          <w:sz w:val="20"/>
          <w:szCs w:val="20"/>
        </w:rPr>
        <w:t xml:space="preserve">he </w:t>
      </w:r>
      <w:r w:rsidR="00190DED" w:rsidRPr="00590552">
        <w:rPr>
          <w:rFonts w:ascii="Century Gothic" w:hAnsi="Century Gothic"/>
          <w:i/>
          <w:sz w:val="20"/>
          <w:szCs w:val="20"/>
        </w:rPr>
        <w:t xml:space="preserve">Sex Discrimination Act 1984 (Commonwealth) </w:t>
      </w:r>
      <w:r>
        <w:rPr>
          <w:rFonts w:ascii="Century Gothic" w:hAnsi="Century Gothic"/>
          <w:sz w:val="20"/>
          <w:szCs w:val="20"/>
        </w:rPr>
        <w:t xml:space="preserve">states that it </w:t>
      </w:r>
      <w:r w:rsidR="00121606">
        <w:rPr>
          <w:rFonts w:ascii="Century Gothic" w:hAnsi="Century Gothic"/>
          <w:sz w:val="20"/>
          <w:szCs w:val="20"/>
        </w:rPr>
        <w:t xml:space="preserve">may </w:t>
      </w:r>
      <w:r>
        <w:rPr>
          <w:rFonts w:ascii="Century Gothic" w:hAnsi="Century Gothic"/>
          <w:sz w:val="20"/>
          <w:szCs w:val="20"/>
        </w:rPr>
        <w:t>be considered discrimination if a workplace “</w:t>
      </w:r>
      <w:r w:rsidRPr="00856D08">
        <w:rPr>
          <w:rFonts w:ascii="Century Gothic" w:hAnsi="Century Gothic"/>
          <w:sz w:val="20"/>
          <w:szCs w:val="20"/>
        </w:rPr>
        <w:t>imposes, or proposes to impose, a condition, requirement or practice that has, or is likely to have, the effect of disadvantaging women who are breastfeeding</w:t>
      </w:r>
      <w:r>
        <w:rPr>
          <w:rFonts w:ascii="Century Gothic" w:hAnsi="Century Gothic"/>
          <w:sz w:val="20"/>
          <w:szCs w:val="20"/>
        </w:rPr>
        <w:t>”</w:t>
      </w:r>
      <w:r w:rsidRPr="00856D08">
        <w:rPr>
          <w:rFonts w:ascii="Century Gothic" w:hAnsi="Century Gothic"/>
          <w:sz w:val="20"/>
          <w:szCs w:val="20"/>
        </w:rPr>
        <w:t>.</w:t>
      </w:r>
      <w:r>
        <w:rPr>
          <w:rFonts w:ascii="Century Gothic" w:hAnsi="Century Gothic"/>
          <w:sz w:val="20"/>
          <w:szCs w:val="20"/>
        </w:rPr>
        <w:t xml:space="preserve">  </w:t>
      </w:r>
      <w:r>
        <w:rPr>
          <w:rFonts w:ascii="Century Gothic" w:eastAsiaTheme="minorEastAsia" w:hAnsi="Century Gothic" w:cs="Century Gothic"/>
          <w:sz w:val="20"/>
          <w:szCs w:val="20"/>
          <w:lang w:val="en-US"/>
        </w:rPr>
        <w:t>Under this legislation</w:t>
      </w:r>
      <w:r w:rsidR="00920977">
        <w:rPr>
          <w:rFonts w:ascii="Century Gothic" w:eastAsiaTheme="minorEastAsia" w:hAnsi="Century Gothic" w:cs="Century Gothic"/>
          <w:sz w:val="20"/>
          <w:szCs w:val="20"/>
          <w:lang w:val="en-US"/>
        </w:rPr>
        <w:t xml:space="preserve"> and state legislation, </w:t>
      </w:r>
      <w:r>
        <w:rPr>
          <w:rFonts w:ascii="Century Gothic" w:eastAsiaTheme="minorEastAsia" w:hAnsi="Century Gothic" w:cs="Century Gothic"/>
          <w:sz w:val="20"/>
          <w:szCs w:val="20"/>
          <w:lang w:val="en-US"/>
        </w:rPr>
        <w:t xml:space="preserve">it is lawful to give breastfeeding employees special consideration when meeting their needs.  </w:t>
      </w:r>
      <w:r>
        <w:rPr>
          <w:rFonts w:ascii="Century Gothic" w:hAnsi="Century Gothic"/>
          <w:sz w:val="20"/>
          <w:szCs w:val="20"/>
        </w:rPr>
        <w:t>With this in mind,</w:t>
      </w:r>
      <w:r w:rsidR="00A36D93">
        <w:rPr>
          <w:rFonts w:ascii="Century Gothic" w:hAnsi="Century Gothic"/>
          <w:sz w:val="20"/>
          <w:szCs w:val="20"/>
        </w:rPr>
        <w:t xml:space="preserve"> UTAS</w:t>
      </w:r>
      <w:r>
        <w:rPr>
          <w:rFonts w:ascii="Century Gothic" w:hAnsi="Century Gothic"/>
          <w:sz w:val="20"/>
          <w:szCs w:val="20"/>
        </w:rPr>
        <w:t xml:space="preserve"> strives to make reasonable accommodation of the needs of breastfeeding employees whilst continuing to take into cons</w:t>
      </w:r>
      <w:r w:rsidR="00920977">
        <w:rPr>
          <w:rFonts w:ascii="Century Gothic" w:hAnsi="Century Gothic"/>
          <w:sz w:val="20"/>
          <w:szCs w:val="20"/>
        </w:rPr>
        <w:t xml:space="preserve">ideration operational needs.   </w:t>
      </w:r>
    </w:p>
    <w:p w:rsidR="003108BA" w:rsidRPr="00A36D93" w:rsidRDefault="003108BA" w:rsidP="00023B81">
      <w:pPr>
        <w:rPr>
          <w:rFonts w:ascii="Century Gothic" w:eastAsiaTheme="minorEastAsia" w:hAnsi="Century Gothic" w:cs="Century Gothic"/>
          <w:sz w:val="20"/>
          <w:szCs w:val="20"/>
        </w:rPr>
      </w:pPr>
    </w:p>
    <w:p w:rsidR="0078277C" w:rsidRDefault="00856D08" w:rsidP="004F746C">
      <w:pPr>
        <w:pStyle w:val="ListParagraph"/>
        <w:numPr>
          <w:ilvl w:val="0"/>
          <w:numId w:val="4"/>
        </w:numPr>
        <w:spacing w:line="240" w:lineRule="auto"/>
        <w:rPr>
          <w:rFonts w:ascii="Century Gothic" w:hAnsi="Century Gothic"/>
          <w:sz w:val="20"/>
        </w:rPr>
      </w:pPr>
      <w:r>
        <w:rPr>
          <w:rFonts w:ascii="Century Gothic" w:hAnsi="Century Gothic"/>
          <w:b/>
          <w:sz w:val="20"/>
        </w:rPr>
        <w:t>Timing of breaks -</w:t>
      </w:r>
      <w:r w:rsidR="003108BA">
        <w:rPr>
          <w:rFonts w:ascii="Century Gothic" w:hAnsi="Century Gothic"/>
          <w:sz w:val="20"/>
        </w:rPr>
        <w:t xml:space="preserve"> Acknowledge the employee’s need for lactation breaks</w:t>
      </w:r>
      <w:r w:rsidR="00FC406F">
        <w:rPr>
          <w:rFonts w:ascii="Century Gothic" w:hAnsi="Century Gothic"/>
          <w:sz w:val="20"/>
        </w:rPr>
        <w:t>,</w:t>
      </w:r>
      <w:r w:rsidR="003108BA">
        <w:rPr>
          <w:rFonts w:ascii="Century Gothic" w:hAnsi="Century Gothic"/>
          <w:sz w:val="20"/>
        </w:rPr>
        <w:t xml:space="preserve"> and </w:t>
      </w:r>
      <w:r w:rsidR="00352EC9">
        <w:rPr>
          <w:rFonts w:ascii="Century Gothic" w:hAnsi="Century Gothic"/>
          <w:sz w:val="20"/>
        </w:rPr>
        <w:t xml:space="preserve">taking into consideration </w:t>
      </w:r>
      <w:r w:rsidR="0078277C">
        <w:rPr>
          <w:rFonts w:ascii="Century Gothic" w:hAnsi="Century Gothic"/>
          <w:sz w:val="20"/>
        </w:rPr>
        <w:t>a typical workday for the employee,</w:t>
      </w:r>
      <w:r w:rsidR="00352EC9">
        <w:rPr>
          <w:rFonts w:ascii="Century Gothic" w:hAnsi="Century Gothic"/>
          <w:sz w:val="20"/>
        </w:rPr>
        <w:t xml:space="preserve"> discuss the possible number </w:t>
      </w:r>
      <w:r w:rsidR="0078277C">
        <w:rPr>
          <w:rFonts w:ascii="Century Gothic" w:hAnsi="Century Gothic"/>
          <w:sz w:val="20"/>
        </w:rPr>
        <w:t>of</w:t>
      </w:r>
      <w:r w:rsidR="00352EC9">
        <w:rPr>
          <w:rFonts w:ascii="Century Gothic" w:hAnsi="Century Gothic"/>
          <w:sz w:val="20"/>
        </w:rPr>
        <w:t xml:space="preserve"> breaks required. Other issues to consider are: </w:t>
      </w:r>
      <w:r w:rsidR="0078277C">
        <w:rPr>
          <w:rFonts w:ascii="Century Gothic" w:hAnsi="Century Gothic"/>
          <w:sz w:val="20"/>
        </w:rPr>
        <w:t>will</w:t>
      </w:r>
      <w:r w:rsidR="00352EC9">
        <w:rPr>
          <w:rFonts w:ascii="Century Gothic" w:hAnsi="Century Gothic"/>
          <w:sz w:val="20"/>
        </w:rPr>
        <w:t xml:space="preserve"> the employee be expressing at work</w:t>
      </w:r>
      <w:r w:rsidR="0078277C">
        <w:rPr>
          <w:rFonts w:ascii="Century Gothic" w:hAnsi="Century Gothic"/>
          <w:sz w:val="20"/>
        </w:rPr>
        <w:t>, travelling to her baby or having</w:t>
      </w:r>
      <w:r w:rsidR="00352EC9">
        <w:rPr>
          <w:rFonts w:ascii="Century Gothic" w:hAnsi="Century Gothic"/>
          <w:sz w:val="20"/>
        </w:rPr>
        <w:t xml:space="preserve"> the baby brought </w:t>
      </w:r>
      <w:r w:rsidR="0078277C">
        <w:rPr>
          <w:rFonts w:ascii="Century Gothic" w:hAnsi="Century Gothic"/>
          <w:sz w:val="20"/>
        </w:rPr>
        <w:t>to</w:t>
      </w:r>
      <w:r w:rsidR="00352EC9">
        <w:rPr>
          <w:rFonts w:ascii="Century Gothic" w:hAnsi="Century Gothic"/>
          <w:sz w:val="20"/>
        </w:rPr>
        <w:t xml:space="preserve"> her (this might be off site). For example, consider adding lactation breaks to the normal lunch break if the employee will be travelling to her baby. </w:t>
      </w:r>
      <w:r w:rsidR="00B73FE9">
        <w:rPr>
          <w:rFonts w:ascii="Century Gothic" w:hAnsi="Century Gothic"/>
          <w:sz w:val="20"/>
        </w:rPr>
        <w:t>If discussing this before the staff member has had her baby</w:t>
      </w:r>
      <w:r w:rsidR="0078277C">
        <w:rPr>
          <w:rFonts w:ascii="Century Gothic" w:hAnsi="Century Gothic"/>
          <w:sz w:val="20"/>
        </w:rPr>
        <w:t>, the required timings</w:t>
      </w:r>
      <w:r w:rsidR="00B73FE9">
        <w:rPr>
          <w:rFonts w:ascii="Century Gothic" w:hAnsi="Century Gothic"/>
          <w:sz w:val="20"/>
        </w:rPr>
        <w:t xml:space="preserve"> may be difficult to estimate. A common-sense flexible approach by both parties will normally result in a suitable solution being reach</w:t>
      </w:r>
      <w:r w:rsidR="00FC406F">
        <w:rPr>
          <w:rFonts w:ascii="Century Gothic" w:hAnsi="Century Gothic"/>
          <w:sz w:val="20"/>
        </w:rPr>
        <w:t>ed</w:t>
      </w:r>
      <w:r w:rsidR="00B73FE9">
        <w:rPr>
          <w:rFonts w:ascii="Century Gothic" w:hAnsi="Century Gothic"/>
          <w:sz w:val="20"/>
        </w:rPr>
        <w:t>.</w:t>
      </w:r>
      <w:r w:rsidR="00F11080">
        <w:rPr>
          <w:rFonts w:ascii="Century Gothic" w:hAnsi="Century Gothic"/>
          <w:sz w:val="20"/>
        </w:rPr>
        <w:t xml:space="preserve"> It is best to finalise these breaks 2-4 weeks prior to the employees return.</w:t>
      </w:r>
    </w:p>
    <w:p w:rsidR="0078277C" w:rsidRPr="0078277C" w:rsidRDefault="0078277C" w:rsidP="004F746C">
      <w:pPr>
        <w:pStyle w:val="ListParagraph"/>
        <w:spacing w:line="240" w:lineRule="auto"/>
        <w:rPr>
          <w:rFonts w:ascii="Century Gothic" w:hAnsi="Century Gothic"/>
          <w:sz w:val="20"/>
        </w:rPr>
      </w:pPr>
    </w:p>
    <w:p w:rsidR="0078277C" w:rsidRPr="008F72B4" w:rsidRDefault="0078277C" w:rsidP="004F746C">
      <w:pPr>
        <w:pStyle w:val="ListParagraph"/>
        <w:numPr>
          <w:ilvl w:val="0"/>
          <w:numId w:val="4"/>
        </w:numPr>
        <w:spacing w:line="240" w:lineRule="auto"/>
        <w:rPr>
          <w:rFonts w:ascii="Century Gothic" w:hAnsi="Century Gothic"/>
          <w:sz w:val="20"/>
        </w:rPr>
      </w:pPr>
      <w:r w:rsidRPr="008F72B4">
        <w:rPr>
          <w:rFonts w:ascii="Century Gothic" w:hAnsi="Century Gothic"/>
          <w:b/>
          <w:sz w:val="20"/>
        </w:rPr>
        <w:t>Frequency of breaks</w:t>
      </w:r>
      <w:r w:rsidR="00856D08">
        <w:rPr>
          <w:rFonts w:ascii="Century Gothic" w:hAnsi="Century Gothic"/>
          <w:b/>
          <w:sz w:val="20"/>
        </w:rPr>
        <w:t xml:space="preserve"> -</w:t>
      </w:r>
      <w:r w:rsidRPr="008F72B4">
        <w:rPr>
          <w:rFonts w:ascii="Century Gothic" w:hAnsi="Century Gothic"/>
          <w:sz w:val="20"/>
        </w:rPr>
        <w:t xml:space="preserve"> Negotiate </w:t>
      </w:r>
      <w:r w:rsidR="00FC406F" w:rsidRPr="008F72B4">
        <w:rPr>
          <w:rFonts w:ascii="Century Gothic" w:hAnsi="Century Gothic"/>
          <w:sz w:val="20"/>
        </w:rPr>
        <w:t xml:space="preserve">the </w:t>
      </w:r>
      <w:r w:rsidRPr="008F72B4">
        <w:rPr>
          <w:rFonts w:ascii="Century Gothic" w:hAnsi="Century Gothic"/>
          <w:sz w:val="20"/>
        </w:rPr>
        <w:t>frequency and duration of breaks. Consideration should be given to the location, and therefore time it will take for the employee to access, the breastfe</w:t>
      </w:r>
      <w:r w:rsidR="00FC406F" w:rsidRPr="008F72B4">
        <w:rPr>
          <w:rFonts w:ascii="Century Gothic" w:hAnsi="Century Gothic"/>
          <w:sz w:val="20"/>
        </w:rPr>
        <w:t>eding/expressing room provided</w:t>
      </w:r>
      <w:r w:rsidR="00FE1585" w:rsidRPr="008F72B4">
        <w:rPr>
          <w:rFonts w:ascii="Century Gothic" w:hAnsi="Century Gothic"/>
          <w:sz w:val="20"/>
        </w:rPr>
        <w:t xml:space="preserve"> or their baby</w:t>
      </w:r>
      <w:r w:rsidR="00FC406F" w:rsidRPr="008F72B4">
        <w:rPr>
          <w:rFonts w:ascii="Century Gothic" w:hAnsi="Century Gothic"/>
          <w:sz w:val="20"/>
        </w:rPr>
        <w:t>.</w:t>
      </w:r>
      <w:r w:rsidR="00FE1585" w:rsidRPr="008F72B4">
        <w:rPr>
          <w:rFonts w:ascii="Century Gothic" w:hAnsi="Century Gothic"/>
          <w:sz w:val="20"/>
        </w:rPr>
        <w:t xml:space="preserve">  The International Labour Organization’s Convention 183 recommends that all breastfeeding women in paid employment have access to </w:t>
      </w:r>
      <w:r w:rsidR="008F72B4" w:rsidRPr="008F72B4">
        <w:rPr>
          <w:rFonts w:ascii="Century Gothic" w:hAnsi="Century Gothic"/>
          <w:sz w:val="20"/>
        </w:rPr>
        <w:t xml:space="preserve">one or more </w:t>
      </w:r>
      <w:r w:rsidR="00FE1585" w:rsidRPr="008F72B4">
        <w:rPr>
          <w:rFonts w:ascii="Century Gothic" w:hAnsi="Century Gothic"/>
          <w:sz w:val="20"/>
        </w:rPr>
        <w:t xml:space="preserve">paid lactation </w:t>
      </w:r>
      <w:r w:rsidR="00C208E8">
        <w:rPr>
          <w:rFonts w:ascii="Century Gothic" w:hAnsi="Century Gothic"/>
          <w:sz w:val="20"/>
        </w:rPr>
        <w:t xml:space="preserve">breaks </w:t>
      </w:r>
      <w:r w:rsidR="008F72B4" w:rsidRPr="008F72B4">
        <w:rPr>
          <w:rFonts w:ascii="Century Gothic" w:hAnsi="Century Gothic"/>
          <w:sz w:val="20"/>
        </w:rPr>
        <w:t>per day or an equivalent reduction in hours</w:t>
      </w:r>
      <w:r w:rsidR="008F72B4">
        <w:rPr>
          <w:rFonts w:ascii="Century Gothic" w:hAnsi="Century Gothic"/>
          <w:sz w:val="20"/>
        </w:rPr>
        <w:t xml:space="preserve"> at either end of the working day.  </w:t>
      </w:r>
      <w:r w:rsidRPr="008F72B4">
        <w:rPr>
          <w:rFonts w:ascii="Century Gothic" w:hAnsi="Century Gothic"/>
          <w:sz w:val="20"/>
        </w:rPr>
        <w:t>As an infant gets older the needs may change and some revision of initial arrangements can be expected.</w:t>
      </w:r>
    </w:p>
    <w:p w:rsidR="00FC406F" w:rsidRPr="00FC406F" w:rsidRDefault="00FC406F" w:rsidP="00023B81">
      <w:pPr>
        <w:rPr>
          <w:rFonts w:ascii="Century Gothic" w:hAnsi="Century Gothic"/>
          <w:sz w:val="20"/>
        </w:rPr>
      </w:pPr>
    </w:p>
    <w:p w:rsidR="00B17364" w:rsidRDefault="00B17364">
      <w:pPr>
        <w:rPr>
          <w:rFonts w:ascii="Century Gothic" w:hAnsi="Century Gothic"/>
          <w:b/>
          <w:sz w:val="22"/>
          <w:szCs w:val="22"/>
        </w:rPr>
      </w:pPr>
      <w:r>
        <w:rPr>
          <w:rFonts w:ascii="Century Gothic" w:hAnsi="Century Gothic"/>
          <w:b/>
          <w:sz w:val="22"/>
          <w:szCs w:val="22"/>
        </w:rPr>
        <w:t>Induction Procedures</w:t>
      </w:r>
    </w:p>
    <w:p w:rsidR="00B17364" w:rsidRPr="00B17364" w:rsidRDefault="00B17364" w:rsidP="004F746C">
      <w:pPr>
        <w:rPr>
          <w:rFonts w:ascii="Century Gothic" w:hAnsi="Century Gothic"/>
          <w:sz w:val="20"/>
          <w:szCs w:val="20"/>
        </w:rPr>
      </w:pPr>
      <w:r>
        <w:rPr>
          <w:rFonts w:ascii="Century Gothic" w:hAnsi="Century Gothic"/>
          <w:sz w:val="20"/>
          <w:szCs w:val="20"/>
        </w:rPr>
        <w:t xml:space="preserve">Inclusion of breastfeeding support during the induction process </w:t>
      </w:r>
      <w:r w:rsidRPr="00B17364">
        <w:rPr>
          <w:rFonts w:ascii="Century Gothic" w:hAnsi="Century Gothic"/>
          <w:sz w:val="20"/>
          <w:szCs w:val="20"/>
        </w:rPr>
        <w:t xml:space="preserve">ensures </w:t>
      </w:r>
      <w:r>
        <w:rPr>
          <w:rFonts w:ascii="Century Gothic" w:hAnsi="Century Gothic"/>
          <w:sz w:val="20"/>
          <w:szCs w:val="20"/>
        </w:rPr>
        <w:t xml:space="preserve">that </w:t>
      </w:r>
      <w:r w:rsidRPr="00B17364">
        <w:rPr>
          <w:rFonts w:ascii="Century Gothic" w:hAnsi="Century Gothic"/>
          <w:sz w:val="20"/>
          <w:szCs w:val="20"/>
        </w:rPr>
        <w:t xml:space="preserve">all employees who may need this support will be made aware of it.  This enables discussions to be initiated if required.  Addressing breastfeeding support during the induction process also ensures non-breastfeeding employees are aware of the expectation that they will support breastfeeding colleagues.  </w:t>
      </w:r>
    </w:p>
    <w:p w:rsidR="00B17364" w:rsidRDefault="00B17364" w:rsidP="00023B81">
      <w:pPr>
        <w:rPr>
          <w:rFonts w:ascii="Century Gothic" w:hAnsi="Century Gothic"/>
          <w:b/>
          <w:sz w:val="22"/>
          <w:szCs w:val="22"/>
        </w:rPr>
      </w:pPr>
    </w:p>
    <w:p w:rsidR="0026755D" w:rsidRPr="00235515" w:rsidRDefault="00CD618E">
      <w:pPr>
        <w:rPr>
          <w:rFonts w:ascii="Century Gothic" w:hAnsi="Century Gothic"/>
          <w:b/>
          <w:sz w:val="22"/>
          <w:szCs w:val="22"/>
        </w:rPr>
      </w:pPr>
      <w:r w:rsidRPr="00235515">
        <w:rPr>
          <w:rFonts w:ascii="Century Gothic" w:hAnsi="Century Gothic"/>
          <w:b/>
          <w:sz w:val="22"/>
          <w:szCs w:val="22"/>
        </w:rPr>
        <w:t>Availability of other s</w:t>
      </w:r>
      <w:r w:rsidR="0026755D" w:rsidRPr="00235515">
        <w:rPr>
          <w:rFonts w:ascii="Century Gothic" w:hAnsi="Century Gothic"/>
          <w:b/>
          <w:sz w:val="22"/>
          <w:szCs w:val="22"/>
        </w:rPr>
        <w:t>upport</w:t>
      </w:r>
    </w:p>
    <w:p w:rsidR="0026755D" w:rsidRDefault="00B15852" w:rsidP="004F746C">
      <w:pPr>
        <w:rPr>
          <w:rFonts w:ascii="Century Gothic" w:hAnsi="Century Gothic"/>
          <w:sz w:val="20"/>
          <w:szCs w:val="20"/>
        </w:rPr>
      </w:pPr>
      <w:r>
        <w:rPr>
          <w:rFonts w:ascii="Century Gothic" w:hAnsi="Century Gothic"/>
          <w:sz w:val="20"/>
          <w:szCs w:val="20"/>
        </w:rPr>
        <w:t>The Australian Breastfeeding Association has trained volunteer breastfeeding counsellors available on the National Breastfeeding Helpline 7 days a week for information about combining breastfeeding and work. Call 1800 mum 2 mum – 1800 686 268.</w:t>
      </w:r>
      <w:r w:rsidR="00304211">
        <w:rPr>
          <w:rFonts w:ascii="Century Gothic" w:hAnsi="Century Gothic"/>
          <w:sz w:val="20"/>
          <w:szCs w:val="20"/>
        </w:rPr>
        <w:t xml:space="preserve">  Members of the Australian Breastfeeding Association can access email counselling at </w:t>
      </w:r>
      <w:hyperlink r:id="rId10" w:history="1">
        <w:r w:rsidR="00304211" w:rsidRPr="00E20846">
          <w:rPr>
            <w:rStyle w:val="Hyperlink"/>
            <w:rFonts w:ascii="Century Gothic" w:hAnsi="Century Gothic"/>
            <w:sz w:val="20"/>
            <w:szCs w:val="20"/>
          </w:rPr>
          <w:t>www.breastfeeding.asn.au</w:t>
        </w:r>
      </w:hyperlink>
      <w:r w:rsidR="00304211">
        <w:rPr>
          <w:rFonts w:ascii="Century Gothic" w:hAnsi="Century Gothic"/>
          <w:sz w:val="20"/>
          <w:szCs w:val="20"/>
        </w:rPr>
        <w:t xml:space="preserve">.  Both these </w:t>
      </w:r>
      <w:r w:rsidR="00732D44">
        <w:rPr>
          <w:rFonts w:ascii="Century Gothic" w:hAnsi="Century Gothic"/>
          <w:sz w:val="20"/>
          <w:szCs w:val="20"/>
        </w:rPr>
        <w:t>service</w:t>
      </w:r>
      <w:r w:rsidR="00304211">
        <w:rPr>
          <w:rFonts w:ascii="Century Gothic" w:hAnsi="Century Gothic"/>
          <w:sz w:val="20"/>
          <w:szCs w:val="20"/>
        </w:rPr>
        <w:t>s</w:t>
      </w:r>
      <w:r w:rsidR="00732D44">
        <w:rPr>
          <w:rFonts w:ascii="Century Gothic" w:hAnsi="Century Gothic"/>
          <w:sz w:val="20"/>
          <w:szCs w:val="20"/>
        </w:rPr>
        <w:t xml:space="preserve"> can be used if you need more information about the options you are discussing with an individual employee.</w:t>
      </w:r>
    </w:p>
    <w:p w:rsidR="00235515" w:rsidRDefault="00235515" w:rsidP="00023B81">
      <w:pPr>
        <w:rPr>
          <w:rFonts w:ascii="Century Gothic" w:hAnsi="Century Gothic"/>
          <w:b/>
        </w:rPr>
      </w:pPr>
    </w:p>
    <w:p w:rsidR="00B17364" w:rsidRDefault="00B17364">
      <w:pPr>
        <w:rPr>
          <w:rFonts w:ascii="Century Gothic" w:hAnsi="Century Gothic"/>
          <w:b/>
          <w:sz w:val="22"/>
          <w:szCs w:val="22"/>
        </w:rPr>
      </w:pPr>
      <w:r>
        <w:rPr>
          <w:rFonts w:ascii="Century Gothic" w:hAnsi="Century Gothic"/>
          <w:b/>
          <w:sz w:val="22"/>
          <w:szCs w:val="22"/>
        </w:rPr>
        <w:t>Managing the concerns of others</w:t>
      </w:r>
    </w:p>
    <w:p w:rsidR="00986F09" w:rsidRDefault="00986F09" w:rsidP="004F746C">
      <w:pPr>
        <w:rPr>
          <w:rFonts w:ascii="Century Gothic" w:hAnsi="Century Gothic"/>
          <w:sz w:val="20"/>
          <w:szCs w:val="20"/>
        </w:rPr>
      </w:pPr>
      <w:r w:rsidRPr="00B17364">
        <w:rPr>
          <w:rFonts w:ascii="Century Gothic" w:hAnsi="Century Gothic"/>
          <w:sz w:val="20"/>
          <w:szCs w:val="20"/>
        </w:rPr>
        <w:t xml:space="preserve">Sometimes employees may come to you with complaints or concerns about the provisions that have been made for the breastfeeding employee.  Below we have included a table of some of these sentiments and some suggested responses. </w:t>
      </w:r>
    </w:p>
    <w:p w:rsidR="00986F09" w:rsidRPr="007B0CC6" w:rsidRDefault="00986F09" w:rsidP="00023B81">
      <w:pPr>
        <w:rPr>
          <w:rFonts w:asciiTheme="minorHAnsi" w:hAnsiTheme="minorHAnsi"/>
          <w:i/>
          <w:sz w:val="20"/>
          <w:szCs w:val="20"/>
          <w:lang w:val="vi-VN"/>
        </w:rPr>
      </w:pPr>
    </w:p>
    <w:tbl>
      <w:tblPr>
        <w:tblStyle w:val="TableGrid"/>
        <w:tblW w:w="0" w:type="auto"/>
        <w:jc w:val="center"/>
        <w:tblLook w:val="04A0" w:firstRow="1" w:lastRow="0" w:firstColumn="1" w:lastColumn="0" w:noHBand="0" w:noVBand="1"/>
      </w:tblPr>
      <w:tblGrid>
        <w:gridCol w:w="5207"/>
        <w:gridCol w:w="5207"/>
      </w:tblGrid>
      <w:tr w:rsidR="00986F09" w:rsidRPr="00986F09" w:rsidTr="00231E1E">
        <w:trPr>
          <w:cantSplit/>
          <w:tblHeader/>
          <w:jc w:val="center"/>
        </w:trPr>
        <w:tc>
          <w:tcPr>
            <w:tcW w:w="5207" w:type="dxa"/>
          </w:tcPr>
          <w:p w:rsidR="00F137BD" w:rsidRPr="00B17364" w:rsidRDefault="00986F09">
            <w:pPr>
              <w:jc w:val="center"/>
              <w:rPr>
                <w:rFonts w:ascii="Century Gothic" w:hAnsi="Century Gothic"/>
                <w:b/>
                <w:sz w:val="20"/>
                <w:szCs w:val="20"/>
              </w:rPr>
            </w:pPr>
            <w:r>
              <w:rPr>
                <w:rFonts w:ascii="Century Gothic" w:hAnsi="Century Gothic"/>
                <w:b/>
                <w:sz w:val="20"/>
                <w:szCs w:val="20"/>
              </w:rPr>
              <w:t>What you might hear</w:t>
            </w:r>
          </w:p>
        </w:tc>
        <w:tc>
          <w:tcPr>
            <w:tcW w:w="5207" w:type="dxa"/>
          </w:tcPr>
          <w:p w:rsidR="00F137BD" w:rsidRPr="00B17364" w:rsidRDefault="00986F09">
            <w:pPr>
              <w:jc w:val="center"/>
              <w:rPr>
                <w:rFonts w:ascii="Century Gothic" w:hAnsi="Century Gothic"/>
                <w:b/>
                <w:i/>
                <w:sz w:val="20"/>
                <w:szCs w:val="20"/>
              </w:rPr>
            </w:pPr>
            <w:r>
              <w:rPr>
                <w:rFonts w:ascii="Century Gothic" w:hAnsi="Century Gothic"/>
                <w:b/>
                <w:i/>
                <w:sz w:val="20"/>
                <w:szCs w:val="20"/>
              </w:rPr>
              <w:t>How you might respond</w:t>
            </w:r>
          </w:p>
        </w:tc>
      </w:tr>
      <w:tr w:rsidR="00986F09" w:rsidTr="00231E1E">
        <w:trPr>
          <w:cantSplit/>
          <w:jc w:val="center"/>
        </w:trPr>
        <w:tc>
          <w:tcPr>
            <w:tcW w:w="5207" w:type="dxa"/>
          </w:tcPr>
          <w:p w:rsidR="00986F09" w:rsidRPr="00011BEC" w:rsidRDefault="00986F09" w:rsidP="00023B81">
            <w:pPr>
              <w:rPr>
                <w:rFonts w:ascii="Century Gothic" w:hAnsi="Century Gothic"/>
                <w:sz w:val="20"/>
                <w:szCs w:val="20"/>
              </w:rPr>
            </w:pPr>
            <w:r w:rsidRPr="00011BEC">
              <w:rPr>
                <w:rFonts w:ascii="Century Gothic" w:hAnsi="Century Gothic"/>
                <w:sz w:val="20"/>
                <w:szCs w:val="20"/>
              </w:rPr>
              <w:t>“It</w:t>
            </w:r>
            <w:r w:rsidR="00B17364" w:rsidRPr="00011BEC">
              <w:rPr>
                <w:rFonts w:ascii="Century Gothic" w:hAnsi="Century Gothic"/>
                <w:sz w:val="20"/>
                <w:szCs w:val="20"/>
              </w:rPr>
              <w:t xml:space="preserve"> isn’t fair that she can have a break</w:t>
            </w:r>
            <w:r w:rsidRPr="00011BEC">
              <w:rPr>
                <w:rFonts w:ascii="Century Gothic" w:hAnsi="Century Gothic"/>
                <w:sz w:val="20"/>
                <w:szCs w:val="20"/>
              </w:rPr>
              <w:t xml:space="preserve"> when I have to keep working”</w:t>
            </w:r>
          </w:p>
        </w:tc>
        <w:tc>
          <w:tcPr>
            <w:tcW w:w="5207" w:type="dxa"/>
          </w:tcPr>
          <w:p w:rsidR="00F137BD" w:rsidRPr="00011BEC" w:rsidRDefault="00F137BD" w:rsidP="004F746C">
            <w:pPr>
              <w:pStyle w:val="ListParagraph"/>
              <w:numPr>
                <w:ilvl w:val="0"/>
                <w:numId w:val="9"/>
              </w:numPr>
              <w:spacing w:line="240" w:lineRule="auto"/>
              <w:ind w:left="463"/>
              <w:rPr>
                <w:rFonts w:ascii="Century Gothic" w:hAnsi="Century Gothic"/>
                <w:sz w:val="20"/>
                <w:szCs w:val="20"/>
              </w:rPr>
            </w:pPr>
            <w:r w:rsidRPr="00011BEC">
              <w:rPr>
                <w:rFonts w:ascii="Century Gothic" w:hAnsi="Century Gothic"/>
                <w:sz w:val="20"/>
                <w:szCs w:val="20"/>
              </w:rPr>
              <w:t>Remind employees that other break entitlements exist for employees as the need arises, such as t</w:t>
            </w:r>
            <w:r w:rsidR="00011BEC">
              <w:rPr>
                <w:rFonts w:ascii="Century Gothic" w:hAnsi="Century Gothic"/>
                <w:sz w:val="20"/>
                <w:szCs w:val="20"/>
              </w:rPr>
              <w:t>oilet, meal, rest, smoking etc.</w:t>
            </w:r>
            <w:r w:rsidRPr="00011BEC">
              <w:rPr>
                <w:rFonts w:ascii="Century Gothic" w:hAnsi="Century Gothic"/>
                <w:sz w:val="20"/>
                <w:szCs w:val="20"/>
              </w:rPr>
              <w:t xml:space="preserve"> and that the needs of the breastfeeding employee are minimal and </w:t>
            </w:r>
            <w:r w:rsidR="00121606" w:rsidRPr="00011BEC">
              <w:rPr>
                <w:rFonts w:ascii="Century Gothic" w:hAnsi="Century Gothic"/>
                <w:sz w:val="20"/>
                <w:szCs w:val="20"/>
              </w:rPr>
              <w:t>short lived</w:t>
            </w:r>
            <w:r w:rsidRPr="00011BEC">
              <w:rPr>
                <w:rFonts w:ascii="Century Gothic" w:hAnsi="Century Gothic"/>
                <w:sz w:val="20"/>
                <w:szCs w:val="20"/>
              </w:rPr>
              <w:t xml:space="preserve">. </w:t>
            </w:r>
          </w:p>
          <w:p w:rsidR="00986F09" w:rsidRPr="00231E1E" w:rsidRDefault="00986F09" w:rsidP="00023B81">
            <w:pPr>
              <w:ind w:left="103"/>
              <w:rPr>
                <w:rFonts w:ascii="Century Gothic" w:hAnsi="Century Gothic"/>
                <w:sz w:val="20"/>
                <w:szCs w:val="20"/>
              </w:rPr>
            </w:pPr>
            <w:r w:rsidRPr="00011BEC">
              <w:rPr>
                <w:rFonts w:ascii="Century Gothic" w:hAnsi="Century Gothic"/>
                <w:sz w:val="20"/>
                <w:szCs w:val="20"/>
              </w:rPr>
              <w:t>The company has a policy to support breastfeeding due to the health benefits to mother and baby, and to meet its legislative obligations</w:t>
            </w:r>
          </w:p>
        </w:tc>
      </w:tr>
      <w:tr w:rsidR="00986F09" w:rsidTr="00231E1E">
        <w:trPr>
          <w:cantSplit/>
          <w:jc w:val="center"/>
        </w:trPr>
        <w:tc>
          <w:tcPr>
            <w:tcW w:w="5207" w:type="dxa"/>
          </w:tcPr>
          <w:p w:rsidR="00986F09" w:rsidRPr="00011BEC" w:rsidRDefault="00986F09" w:rsidP="00023B81">
            <w:pPr>
              <w:rPr>
                <w:rFonts w:ascii="Century Gothic" w:hAnsi="Century Gothic"/>
                <w:sz w:val="20"/>
                <w:szCs w:val="20"/>
              </w:rPr>
            </w:pPr>
            <w:r w:rsidRPr="00011BEC">
              <w:rPr>
                <w:rFonts w:ascii="Century Gothic" w:hAnsi="Century Gothic"/>
                <w:sz w:val="20"/>
                <w:szCs w:val="20"/>
              </w:rPr>
              <w:t>“Surely it isn’t hygienic for her to express breastmilk at work.”</w:t>
            </w:r>
          </w:p>
        </w:tc>
        <w:tc>
          <w:tcPr>
            <w:tcW w:w="5207" w:type="dxa"/>
          </w:tcPr>
          <w:p w:rsidR="00F137BD" w:rsidRPr="00011BEC" w:rsidRDefault="00860838">
            <w:pPr>
              <w:rPr>
                <w:rFonts w:ascii="Century Gothic" w:hAnsi="Century Gothic"/>
                <w:sz w:val="20"/>
                <w:szCs w:val="20"/>
              </w:rPr>
            </w:pPr>
            <w:r w:rsidRPr="00011BEC">
              <w:rPr>
                <w:rFonts w:ascii="Century Gothic" w:hAnsi="Century Gothic"/>
                <w:sz w:val="20"/>
                <w:szCs w:val="20"/>
              </w:rPr>
              <w:t>E</w:t>
            </w:r>
            <w:r w:rsidR="00011BEC">
              <w:rPr>
                <w:rFonts w:ascii="Century Gothic" w:hAnsi="Century Gothic"/>
                <w:sz w:val="20"/>
                <w:szCs w:val="20"/>
              </w:rPr>
              <w:t>xplain that e</w:t>
            </w:r>
            <w:r w:rsidRPr="00011BEC">
              <w:rPr>
                <w:rFonts w:ascii="Century Gothic" w:hAnsi="Century Gothic"/>
                <w:sz w:val="20"/>
                <w:szCs w:val="20"/>
              </w:rPr>
              <w:t>mployees expressing breastmilk are required to store breastmilk appropriately</w:t>
            </w:r>
            <w:r w:rsidR="00011BEC">
              <w:rPr>
                <w:rFonts w:ascii="Century Gothic" w:hAnsi="Century Gothic"/>
                <w:sz w:val="20"/>
                <w:szCs w:val="20"/>
              </w:rPr>
              <w:t>.  This will prevent contamination of breastmilk for the child.  While expressed breastmilk does not pose a hygiene risk to others, proper storage will ensure that colleagues do not come in direct contact with it</w:t>
            </w:r>
            <w:r w:rsidR="007D01AE">
              <w:rPr>
                <w:rStyle w:val="EndnoteReference"/>
                <w:rFonts w:ascii="Century Gothic" w:hAnsi="Century Gothic"/>
                <w:sz w:val="20"/>
                <w:szCs w:val="20"/>
              </w:rPr>
              <w:endnoteReference w:id="1"/>
            </w:r>
            <w:r w:rsidR="00011BEC">
              <w:rPr>
                <w:rFonts w:ascii="Century Gothic" w:hAnsi="Century Gothic"/>
                <w:sz w:val="20"/>
                <w:szCs w:val="20"/>
              </w:rPr>
              <w:t xml:space="preserve">.  </w:t>
            </w:r>
          </w:p>
        </w:tc>
      </w:tr>
      <w:tr w:rsidR="00986F09" w:rsidTr="00231E1E">
        <w:trPr>
          <w:cantSplit/>
          <w:jc w:val="center"/>
        </w:trPr>
        <w:tc>
          <w:tcPr>
            <w:tcW w:w="5207" w:type="dxa"/>
          </w:tcPr>
          <w:p w:rsidR="00964BB0" w:rsidRPr="00011BEC" w:rsidRDefault="00011BEC" w:rsidP="00023B81">
            <w:pPr>
              <w:autoSpaceDE w:val="0"/>
              <w:autoSpaceDN w:val="0"/>
              <w:adjustRightInd w:val="0"/>
              <w:rPr>
                <w:rFonts w:ascii="Century Gothic" w:eastAsiaTheme="minorEastAsia" w:hAnsi="Century Gothic" w:cs="HelveticaNeueLT-Light"/>
                <w:sz w:val="20"/>
                <w:szCs w:val="20"/>
              </w:rPr>
            </w:pPr>
            <w:r>
              <w:rPr>
                <w:rFonts w:ascii="Century Gothic" w:eastAsiaTheme="minorEastAsia" w:hAnsi="Century Gothic" w:cs="HelveticaNeueLT-Light"/>
                <w:sz w:val="20"/>
                <w:szCs w:val="20"/>
              </w:rPr>
              <w:t>“</w:t>
            </w:r>
            <w:r w:rsidR="00964BB0" w:rsidRPr="00011BEC">
              <w:rPr>
                <w:rFonts w:ascii="Century Gothic" w:eastAsiaTheme="minorEastAsia" w:hAnsi="Century Gothic" w:cs="HelveticaNeueLT-Light"/>
                <w:sz w:val="20"/>
                <w:szCs w:val="20"/>
              </w:rPr>
              <w:t>Individuals on flexible work arrangements</w:t>
            </w:r>
          </w:p>
          <w:p w:rsidR="00964BB0" w:rsidRPr="00011BEC" w:rsidRDefault="00964BB0">
            <w:pPr>
              <w:autoSpaceDE w:val="0"/>
              <w:autoSpaceDN w:val="0"/>
              <w:adjustRightInd w:val="0"/>
              <w:rPr>
                <w:rFonts w:ascii="Century Gothic" w:eastAsiaTheme="minorEastAsia" w:hAnsi="Century Gothic" w:cs="HelveticaNeueLT-Light"/>
                <w:sz w:val="20"/>
                <w:szCs w:val="20"/>
              </w:rPr>
            </w:pPr>
            <w:r w:rsidRPr="00011BEC">
              <w:rPr>
                <w:rFonts w:ascii="Century Gothic" w:eastAsiaTheme="minorEastAsia" w:hAnsi="Century Gothic" w:cs="HelveticaNeueLT-Light"/>
                <w:sz w:val="20"/>
                <w:szCs w:val="20"/>
              </w:rPr>
              <w:t>create pressure for colleagues who are</w:t>
            </w:r>
          </w:p>
          <w:p w:rsidR="00964BB0" w:rsidRPr="00011BEC" w:rsidRDefault="00964BB0">
            <w:pPr>
              <w:autoSpaceDE w:val="0"/>
              <w:autoSpaceDN w:val="0"/>
              <w:adjustRightInd w:val="0"/>
              <w:rPr>
                <w:rFonts w:ascii="Century Gothic" w:eastAsiaTheme="minorEastAsia" w:hAnsi="Century Gothic" w:cs="HelveticaNeueLT-Light"/>
                <w:sz w:val="20"/>
                <w:szCs w:val="20"/>
              </w:rPr>
            </w:pPr>
            <w:r w:rsidRPr="00011BEC">
              <w:rPr>
                <w:rFonts w:ascii="Century Gothic" w:eastAsiaTheme="minorEastAsia" w:hAnsi="Century Gothic" w:cs="HelveticaNeueLT-Light"/>
                <w:sz w:val="20"/>
                <w:szCs w:val="20"/>
              </w:rPr>
              <w:t>obliged to work around them</w:t>
            </w:r>
            <w:r w:rsidR="00011BEC">
              <w:rPr>
                <w:rFonts w:ascii="Century Gothic" w:eastAsiaTheme="minorEastAsia" w:hAnsi="Century Gothic" w:cs="HelveticaNeueLT-Light"/>
                <w:sz w:val="20"/>
                <w:szCs w:val="20"/>
              </w:rPr>
              <w:t>”</w:t>
            </w:r>
          </w:p>
          <w:p w:rsidR="00986F09" w:rsidRPr="00011BEC" w:rsidRDefault="00986F09">
            <w:pPr>
              <w:rPr>
                <w:rFonts w:ascii="Century Gothic" w:hAnsi="Century Gothic"/>
                <w:i/>
                <w:sz w:val="20"/>
                <w:szCs w:val="20"/>
              </w:rPr>
            </w:pPr>
          </w:p>
        </w:tc>
        <w:tc>
          <w:tcPr>
            <w:tcW w:w="5207" w:type="dxa"/>
          </w:tcPr>
          <w:p w:rsidR="00964BB0" w:rsidRPr="00011BEC" w:rsidRDefault="00964BB0">
            <w:pPr>
              <w:autoSpaceDE w:val="0"/>
              <w:autoSpaceDN w:val="0"/>
              <w:adjustRightInd w:val="0"/>
              <w:rPr>
                <w:rFonts w:ascii="Century Gothic" w:eastAsiaTheme="minorEastAsia" w:hAnsi="Century Gothic" w:cs="HelveticaNeueLT-Light"/>
                <w:sz w:val="20"/>
                <w:szCs w:val="20"/>
              </w:rPr>
            </w:pPr>
            <w:r w:rsidRPr="00011BEC">
              <w:rPr>
                <w:rFonts w:ascii="Century Gothic" w:eastAsiaTheme="minorEastAsia" w:hAnsi="Century Gothic" w:cs="HelveticaNeueLT-Light"/>
                <w:sz w:val="20"/>
                <w:szCs w:val="20"/>
              </w:rPr>
              <w:t>This can occur if the flexible arrangements are not well</w:t>
            </w:r>
            <w:r w:rsidR="00011BEC">
              <w:rPr>
                <w:rFonts w:ascii="Century Gothic" w:eastAsiaTheme="minorEastAsia" w:hAnsi="Century Gothic" w:cs="HelveticaNeueLT-Light"/>
                <w:sz w:val="20"/>
                <w:szCs w:val="20"/>
              </w:rPr>
              <w:t xml:space="preserve"> </w:t>
            </w:r>
            <w:r w:rsidRPr="00011BEC">
              <w:rPr>
                <w:rFonts w:ascii="Century Gothic" w:eastAsiaTheme="minorEastAsia" w:hAnsi="Century Gothic" w:cs="HelveticaNeueLT-Light"/>
                <w:sz w:val="20"/>
                <w:szCs w:val="20"/>
              </w:rPr>
              <w:t>implemented and managed. Other team members should be</w:t>
            </w:r>
            <w:r w:rsidR="00011BEC">
              <w:rPr>
                <w:rFonts w:ascii="Century Gothic" w:eastAsiaTheme="minorEastAsia" w:hAnsi="Century Gothic" w:cs="HelveticaNeueLT-Light"/>
                <w:sz w:val="20"/>
                <w:szCs w:val="20"/>
              </w:rPr>
              <w:t xml:space="preserve"> </w:t>
            </w:r>
            <w:r w:rsidRPr="00011BEC">
              <w:rPr>
                <w:rFonts w:ascii="Century Gothic" w:eastAsiaTheme="minorEastAsia" w:hAnsi="Century Gothic" w:cs="HelveticaNeueLT-Light"/>
                <w:sz w:val="20"/>
                <w:szCs w:val="20"/>
              </w:rPr>
              <w:t>involved in planning so that mutually beneficial arrangements can</w:t>
            </w:r>
          </w:p>
          <w:p w:rsidR="00986F09" w:rsidRPr="00011BEC" w:rsidRDefault="00964BB0">
            <w:pPr>
              <w:autoSpaceDE w:val="0"/>
              <w:autoSpaceDN w:val="0"/>
              <w:adjustRightInd w:val="0"/>
              <w:rPr>
                <w:rFonts w:ascii="Century Gothic" w:hAnsi="Century Gothic"/>
                <w:i/>
                <w:sz w:val="20"/>
                <w:szCs w:val="20"/>
              </w:rPr>
            </w:pPr>
            <w:r w:rsidRPr="00011BEC">
              <w:rPr>
                <w:rFonts w:ascii="Century Gothic" w:eastAsiaTheme="minorEastAsia" w:hAnsi="Century Gothic" w:cs="HelveticaNeueLT-Light"/>
                <w:sz w:val="20"/>
                <w:szCs w:val="20"/>
              </w:rPr>
              <w:t xml:space="preserve">be made. </w:t>
            </w:r>
            <w:r w:rsidR="007A04E6">
              <w:rPr>
                <w:rFonts w:ascii="Century Gothic" w:eastAsiaTheme="minorEastAsia" w:hAnsi="Century Gothic" w:cs="HelveticaNeueLT-Light"/>
                <w:sz w:val="20"/>
                <w:szCs w:val="20"/>
              </w:rPr>
              <w:t>SSA</w:t>
            </w:r>
            <w:r w:rsidR="007D01AE">
              <w:rPr>
                <w:rStyle w:val="EndnoteReference"/>
                <w:rFonts w:ascii="Century Gothic" w:eastAsiaTheme="minorEastAsia" w:hAnsi="Century Gothic" w:cs="HelveticaNeueLT-Light"/>
                <w:sz w:val="20"/>
                <w:szCs w:val="20"/>
              </w:rPr>
              <w:endnoteReference w:id="2"/>
            </w:r>
            <w:r w:rsidRPr="00011BEC">
              <w:rPr>
                <w:rFonts w:ascii="Century Gothic" w:eastAsiaTheme="minorEastAsia" w:hAnsi="Century Gothic" w:cs="HelveticaNeueLT-Light"/>
                <w:sz w:val="20"/>
                <w:szCs w:val="20"/>
              </w:rPr>
              <w:t xml:space="preserve"> research has found the most successful</w:t>
            </w:r>
            <w:r w:rsidR="00011BEC">
              <w:rPr>
                <w:rFonts w:ascii="Century Gothic" w:eastAsiaTheme="minorEastAsia" w:hAnsi="Century Gothic" w:cs="HelveticaNeueLT-Light"/>
                <w:sz w:val="20"/>
                <w:szCs w:val="20"/>
              </w:rPr>
              <w:t xml:space="preserve"> </w:t>
            </w:r>
            <w:r w:rsidRPr="00011BEC">
              <w:rPr>
                <w:rFonts w:ascii="Century Gothic" w:eastAsiaTheme="minorEastAsia" w:hAnsi="Century Gothic" w:cs="HelveticaNeueLT-Light"/>
                <w:sz w:val="20"/>
                <w:szCs w:val="20"/>
              </w:rPr>
              <w:t>arrangements occur where employees and managers cooperate</w:t>
            </w:r>
            <w:r w:rsidR="00B17364" w:rsidRPr="00011BEC">
              <w:rPr>
                <w:rFonts w:ascii="Century Gothic" w:eastAsiaTheme="minorEastAsia" w:hAnsi="Century Gothic" w:cs="HelveticaNeueLT-Light"/>
                <w:sz w:val="20"/>
                <w:szCs w:val="20"/>
              </w:rPr>
              <w:t xml:space="preserve"> </w:t>
            </w:r>
            <w:r w:rsidRPr="00011BEC">
              <w:rPr>
                <w:rFonts w:ascii="Century Gothic" w:eastAsiaTheme="minorEastAsia" w:hAnsi="Century Gothic" w:cs="HelveticaNeueLT-Light"/>
                <w:sz w:val="20"/>
                <w:szCs w:val="20"/>
              </w:rPr>
              <w:t>to ensure clarity, transparency and flexibility on all sides.</w:t>
            </w:r>
          </w:p>
        </w:tc>
      </w:tr>
      <w:tr w:rsidR="00986F09" w:rsidTr="00231E1E">
        <w:trPr>
          <w:cantSplit/>
          <w:jc w:val="center"/>
        </w:trPr>
        <w:tc>
          <w:tcPr>
            <w:tcW w:w="5207" w:type="dxa"/>
          </w:tcPr>
          <w:p w:rsidR="00986F09" w:rsidRPr="00011BEC" w:rsidRDefault="00011BEC" w:rsidP="00023B81">
            <w:pPr>
              <w:rPr>
                <w:rFonts w:ascii="Century Gothic" w:hAnsi="Century Gothic"/>
                <w:sz w:val="20"/>
                <w:szCs w:val="20"/>
              </w:rPr>
            </w:pPr>
            <w:r>
              <w:rPr>
                <w:rFonts w:ascii="Century Gothic" w:hAnsi="Century Gothic"/>
                <w:sz w:val="20"/>
                <w:szCs w:val="20"/>
              </w:rPr>
              <w:t>“We didn’t have anything like this when I/my wife had children.  Women today should just get on with it”</w:t>
            </w:r>
          </w:p>
        </w:tc>
        <w:tc>
          <w:tcPr>
            <w:tcW w:w="5207" w:type="dxa"/>
          </w:tcPr>
          <w:p w:rsidR="00986F09" w:rsidRPr="00011BEC" w:rsidRDefault="00A828E8">
            <w:pPr>
              <w:rPr>
                <w:rFonts w:ascii="Century Gothic" w:hAnsi="Century Gothic"/>
                <w:sz w:val="20"/>
                <w:szCs w:val="20"/>
              </w:rPr>
            </w:pPr>
            <w:r>
              <w:rPr>
                <w:rFonts w:ascii="Century Gothic" w:hAnsi="Century Gothic"/>
                <w:sz w:val="20"/>
                <w:szCs w:val="20"/>
              </w:rPr>
              <w:t>Work/life balance has come a long way and we all benefit from this.  Our employer strives to support employees during all stages of their career.</w:t>
            </w:r>
          </w:p>
        </w:tc>
      </w:tr>
    </w:tbl>
    <w:p w:rsidR="00B17364" w:rsidRDefault="00B17364" w:rsidP="00023B81">
      <w:pPr>
        <w:rPr>
          <w:rFonts w:ascii="Century Gothic" w:hAnsi="Century Gothic"/>
          <w:i/>
          <w:sz w:val="20"/>
          <w:szCs w:val="20"/>
        </w:rPr>
      </w:pPr>
    </w:p>
    <w:p w:rsidR="00B17364" w:rsidRPr="00235515" w:rsidRDefault="00B17364">
      <w:pPr>
        <w:rPr>
          <w:rFonts w:ascii="Century Gothic" w:hAnsi="Century Gothic"/>
          <w:b/>
          <w:sz w:val="22"/>
          <w:szCs w:val="22"/>
        </w:rPr>
      </w:pPr>
      <w:r w:rsidRPr="00235515">
        <w:rPr>
          <w:rFonts w:ascii="Century Gothic" w:hAnsi="Century Gothic"/>
          <w:b/>
          <w:sz w:val="22"/>
          <w:szCs w:val="22"/>
        </w:rPr>
        <w:t>Support for managers</w:t>
      </w:r>
    </w:p>
    <w:p w:rsidR="00B17364" w:rsidRDefault="00B17364">
      <w:pPr>
        <w:rPr>
          <w:rFonts w:ascii="Century Gothic" w:hAnsi="Century Gothic"/>
          <w:sz w:val="20"/>
          <w:szCs w:val="20"/>
        </w:rPr>
      </w:pPr>
    </w:p>
    <w:p w:rsidR="00B17364" w:rsidRDefault="00B17364" w:rsidP="00A36D93">
      <w:pPr>
        <w:rPr>
          <w:rFonts w:ascii="Century Gothic" w:hAnsi="Century Gothic"/>
          <w:sz w:val="20"/>
          <w:szCs w:val="20"/>
        </w:rPr>
      </w:pPr>
      <w:r>
        <w:rPr>
          <w:rFonts w:ascii="Century Gothic" w:hAnsi="Century Gothic"/>
          <w:sz w:val="20"/>
          <w:szCs w:val="20"/>
        </w:rPr>
        <w:t xml:space="preserve">If a suitable agreement cannot be reached or </w:t>
      </w:r>
      <w:r w:rsidR="00542CD9">
        <w:rPr>
          <w:rFonts w:ascii="Century Gothic" w:hAnsi="Century Gothic"/>
          <w:sz w:val="20"/>
          <w:szCs w:val="20"/>
        </w:rPr>
        <w:t xml:space="preserve">if </w:t>
      </w:r>
      <w:r>
        <w:rPr>
          <w:rFonts w:ascii="Century Gothic" w:hAnsi="Century Gothic"/>
          <w:sz w:val="20"/>
          <w:szCs w:val="20"/>
        </w:rPr>
        <w:t xml:space="preserve">further support is required please contact </w:t>
      </w:r>
      <w:r w:rsidR="00A36D93">
        <w:rPr>
          <w:rFonts w:ascii="Century Gothic" w:hAnsi="Century Gothic"/>
          <w:sz w:val="20"/>
          <w:szCs w:val="20"/>
        </w:rPr>
        <w:t>the HR Business Partner for your area</w:t>
      </w:r>
      <w:r w:rsidR="00A36D93">
        <w:rPr>
          <w:rFonts w:asciiTheme="minorHAnsi" w:hAnsiTheme="minorHAnsi"/>
          <w:sz w:val="20"/>
          <w:szCs w:val="20"/>
          <w:lang w:val="vi-VN"/>
        </w:rPr>
        <w:t xml:space="preserve">. </w:t>
      </w:r>
    </w:p>
    <w:p w:rsidR="00B17364" w:rsidRDefault="00B17364" w:rsidP="004F746C">
      <w:pPr>
        <w:rPr>
          <w:rFonts w:ascii="Century Gothic" w:hAnsi="Century Gothic"/>
          <w:sz w:val="20"/>
          <w:szCs w:val="20"/>
        </w:rPr>
      </w:pPr>
    </w:p>
    <w:p w:rsidR="00B17364" w:rsidRPr="00703CF8" w:rsidRDefault="00B17364" w:rsidP="005F6326">
      <w:pPr>
        <w:rPr>
          <w:rFonts w:ascii="Century Gothic" w:hAnsi="Century Gothic"/>
          <w:sz w:val="20"/>
          <w:szCs w:val="20"/>
        </w:rPr>
      </w:pPr>
      <w:r w:rsidRPr="00703CF8">
        <w:rPr>
          <w:rFonts w:ascii="Century Gothic" w:hAnsi="Century Gothic"/>
          <w:sz w:val="20"/>
          <w:szCs w:val="20"/>
        </w:rPr>
        <w:t>As an accredited Breastfeeding Friendly Workplace through the Australian Breastfeeding Association’s Breastfeeding Friendly Workplace (BFW) Program</w:t>
      </w:r>
      <w:r w:rsidR="005F6326">
        <w:rPr>
          <w:rFonts w:asciiTheme="minorHAnsi" w:hAnsiTheme="minorHAnsi"/>
          <w:sz w:val="20"/>
          <w:szCs w:val="20"/>
          <w:lang w:val="vi-VN"/>
        </w:rPr>
        <w:t xml:space="preserve"> University of Tasmania </w:t>
      </w:r>
      <w:r w:rsidRPr="00703CF8">
        <w:rPr>
          <w:rFonts w:ascii="Century Gothic" w:hAnsi="Century Gothic"/>
          <w:sz w:val="20"/>
          <w:szCs w:val="20"/>
        </w:rPr>
        <w:t xml:space="preserve">employees and managers have access to BFW Consultants to help formulate suitable workplace solutions, including the identification of </w:t>
      </w:r>
      <w:r w:rsidRPr="00703CF8">
        <w:rPr>
          <w:rFonts w:ascii="Century Gothic" w:hAnsi="Century Gothic"/>
          <w:sz w:val="20"/>
          <w:szCs w:val="20"/>
        </w:rPr>
        <w:lastRenderedPageBreak/>
        <w:t>suitable expressing/breastfeeding facilities, to assist employees returning to work while still breastfeeding. For assistance please contact the BFW Consultant in your State</w:t>
      </w:r>
      <w:r w:rsidR="005F6326">
        <w:rPr>
          <w:rFonts w:ascii="Century Gothic" w:hAnsi="Century Gothic"/>
          <w:sz w:val="20"/>
          <w:szCs w:val="20"/>
        </w:rPr>
        <w:t xml:space="preserve"> </w:t>
      </w:r>
      <w:r w:rsidRPr="00703CF8">
        <w:rPr>
          <w:rFonts w:ascii="Century Gothic" w:hAnsi="Century Gothic"/>
          <w:sz w:val="20"/>
          <w:szCs w:val="20"/>
        </w:rPr>
        <w:t>breastfeedingfriendly.com.au.</w:t>
      </w:r>
    </w:p>
    <w:p w:rsidR="00B17364" w:rsidRDefault="00B17364" w:rsidP="00023B81">
      <w:pPr>
        <w:rPr>
          <w:rFonts w:ascii="Century Gothic" w:hAnsi="Century Gothic"/>
          <w:i/>
          <w:sz w:val="20"/>
          <w:szCs w:val="20"/>
        </w:rPr>
      </w:pPr>
    </w:p>
    <w:p w:rsidR="002F339D" w:rsidRPr="007D01AE" w:rsidRDefault="007D01AE">
      <w:pPr>
        <w:rPr>
          <w:rFonts w:ascii="Century Gothic" w:hAnsi="Century Gothic"/>
          <w:b/>
          <w:sz w:val="20"/>
          <w:szCs w:val="20"/>
        </w:rPr>
      </w:pPr>
      <w:r>
        <w:rPr>
          <w:rFonts w:ascii="Century Gothic" w:hAnsi="Century Gothic"/>
          <w:b/>
          <w:sz w:val="20"/>
          <w:szCs w:val="20"/>
        </w:rPr>
        <w:t>Related Procedures &amp; Resources</w:t>
      </w:r>
    </w:p>
    <w:p w:rsidR="002F339D" w:rsidRPr="007D01AE" w:rsidRDefault="00C20B78" w:rsidP="00A36D93">
      <w:pPr>
        <w:rPr>
          <w:rFonts w:ascii="Century Gothic" w:hAnsi="Century Gothic"/>
          <w:sz w:val="20"/>
          <w:szCs w:val="20"/>
        </w:rPr>
      </w:pPr>
      <w:r w:rsidRPr="00C20B78">
        <w:rPr>
          <w:rFonts w:ascii="Century Gothic" w:hAnsi="Century Gothic"/>
          <w:sz w:val="20"/>
          <w:szCs w:val="20"/>
        </w:rPr>
        <w:t xml:space="preserve">You may wish to have some information or support materials on hand to give to the employee for her further consideration.  </w:t>
      </w:r>
      <w:r w:rsidR="002F339D" w:rsidRPr="007D01AE">
        <w:rPr>
          <w:rFonts w:ascii="Century Gothic" w:hAnsi="Century Gothic"/>
          <w:sz w:val="20"/>
          <w:szCs w:val="20"/>
        </w:rPr>
        <w:t xml:space="preserve">The following procedures </w:t>
      </w:r>
      <w:r w:rsidR="007D01AE">
        <w:rPr>
          <w:rFonts w:ascii="Century Gothic" w:hAnsi="Century Gothic"/>
          <w:sz w:val="20"/>
          <w:szCs w:val="20"/>
        </w:rPr>
        <w:t xml:space="preserve">and resources </w:t>
      </w:r>
      <w:r>
        <w:rPr>
          <w:rFonts w:ascii="Century Gothic" w:hAnsi="Century Gothic"/>
          <w:sz w:val="20"/>
          <w:szCs w:val="20"/>
        </w:rPr>
        <w:t>are in place and</w:t>
      </w:r>
      <w:r w:rsidR="002F339D" w:rsidRPr="007D01AE">
        <w:rPr>
          <w:rFonts w:ascii="Century Gothic" w:hAnsi="Century Gothic"/>
          <w:sz w:val="20"/>
          <w:szCs w:val="20"/>
        </w:rPr>
        <w:t xml:space="preserve"> support th</w:t>
      </w:r>
      <w:r>
        <w:rPr>
          <w:rFonts w:ascii="Century Gothic" w:hAnsi="Century Gothic"/>
          <w:sz w:val="20"/>
          <w:szCs w:val="20"/>
        </w:rPr>
        <w:t>e</w:t>
      </w:r>
      <w:r w:rsidR="002F339D" w:rsidRPr="007D01AE">
        <w:rPr>
          <w:rFonts w:ascii="Century Gothic" w:hAnsi="Century Gothic"/>
          <w:sz w:val="20"/>
          <w:szCs w:val="20"/>
        </w:rPr>
        <w:t xml:space="preserve"> implementation of this document. These </w:t>
      </w:r>
      <w:r w:rsidR="00CB6181" w:rsidRPr="007D01AE">
        <w:rPr>
          <w:rFonts w:ascii="Century Gothic" w:hAnsi="Century Gothic"/>
          <w:sz w:val="20"/>
          <w:szCs w:val="20"/>
        </w:rPr>
        <w:t xml:space="preserve">could </w:t>
      </w:r>
      <w:r w:rsidR="002F339D" w:rsidRPr="007D01AE">
        <w:rPr>
          <w:rFonts w:ascii="Century Gothic" w:hAnsi="Century Gothic"/>
          <w:sz w:val="20"/>
          <w:szCs w:val="20"/>
        </w:rPr>
        <w:t>include:</w:t>
      </w:r>
      <w:r>
        <w:rPr>
          <w:rFonts w:ascii="Century Gothic" w:hAnsi="Century Gothic"/>
          <w:sz w:val="20"/>
          <w:szCs w:val="20"/>
        </w:rPr>
        <w:t xml:space="preserve"> </w:t>
      </w:r>
    </w:p>
    <w:p w:rsidR="007B0CC6" w:rsidRPr="007B0CC6" w:rsidRDefault="007B0CC6" w:rsidP="005F6326">
      <w:pPr>
        <w:pStyle w:val="ListParagraph"/>
        <w:numPr>
          <w:ilvl w:val="0"/>
          <w:numId w:val="29"/>
        </w:numPr>
        <w:spacing w:line="240" w:lineRule="auto"/>
        <w:ind w:left="709"/>
        <w:rPr>
          <w:rFonts w:ascii="Century Gothic" w:hAnsi="Century Gothic"/>
          <w:sz w:val="20"/>
          <w:szCs w:val="20"/>
        </w:rPr>
      </w:pPr>
      <w:r>
        <w:rPr>
          <w:rFonts w:ascii="Century Gothic" w:hAnsi="Century Gothic"/>
          <w:sz w:val="20"/>
          <w:szCs w:val="20"/>
        </w:rPr>
        <w:t xml:space="preserve">UTAS Breastfeeding Policy and </w:t>
      </w:r>
      <w:r w:rsidR="005F6326">
        <w:rPr>
          <w:rFonts w:ascii="Century Gothic" w:hAnsi="Century Gothic"/>
          <w:sz w:val="20"/>
          <w:szCs w:val="20"/>
        </w:rPr>
        <w:t>Procedures</w:t>
      </w:r>
    </w:p>
    <w:p w:rsidR="007B0CC6" w:rsidRPr="007B0CC6" w:rsidRDefault="007B0CC6" w:rsidP="007B0CC6">
      <w:pPr>
        <w:pStyle w:val="ListParagraph"/>
        <w:numPr>
          <w:ilvl w:val="0"/>
          <w:numId w:val="29"/>
        </w:numPr>
        <w:spacing w:line="240" w:lineRule="auto"/>
        <w:ind w:left="709"/>
        <w:rPr>
          <w:rFonts w:ascii="Century Gothic" w:hAnsi="Century Gothic"/>
          <w:sz w:val="20"/>
          <w:szCs w:val="20"/>
        </w:rPr>
      </w:pPr>
      <w:r>
        <w:rPr>
          <w:rFonts w:ascii="Century Gothic" w:hAnsi="Century Gothic"/>
          <w:sz w:val="20"/>
          <w:szCs w:val="20"/>
        </w:rPr>
        <w:t xml:space="preserve">Children on Campus Guidelines </w:t>
      </w:r>
    </w:p>
    <w:p w:rsidR="00CB6181" w:rsidRPr="005F6326" w:rsidRDefault="002F339D" w:rsidP="005F6326">
      <w:pPr>
        <w:pStyle w:val="ListParagraph"/>
        <w:numPr>
          <w:ilvl w:val="0"/>
          <w:numId w:val="29"/>
        </w:numPr>
        <w:spacing w:line="240" w:lineRule="auto"/>
        <w:ind w:left="709"/>
        <w:rPr>
          <w:rFonts w:ascii="Century Gothic" w:hAnsi="Century Gothic"/>
          <w:sz w:val="20"/>
          <w:szCs w:val="20"/>
        </w:rPr>
      </w:pPr>
      <w:r w:rsidRPr="005F6326">
        <w:rPr>
          <w:rFonts w:ascii="Century Gothic" w:hAnsi="Century Gothic"/>
          <w:sz w:val="20"/>
          <w:szCs w:val="20"/>
        </w:rPr>
        <w:t>Breastfeeding/Expressing Room Procedures/Guidelines</w:t>
      </w:r>
    </w:p>
    <w:p w:rsidR="00CB6181" w:rsidRPr="007B0CC6" w:rsidRDefault="00CB6181" w:rsidP="007B0CC6">
      <w:pPr>
        <w:pStyle w:val="ListParagraph"/>
        <w:numPr>
          <w:ilvl w:val="0"/>
          <w:numId w:val="29"/>
        </w:numPr>
        <w:spacing w:line="240" w:lineRule="auto"/>
        <w:ind w:left="709"/>
        <w:rPr>
          <w:rFonts w:ascii="Century Gothic" w:hAnsi="Century Gothic"/>
          <w:sz w:val="20"/>
          <w:szCs w:val="20"/>
        </w:rPr>
      </w:pPr>
      <w:r w:rsidRPr="007D01AE">
        <w:rPr>
          <w:rFonts w:ascii="Century Gothic" w:hAnsi="Century Gothic"/>
          <w:sz w:val="20"/>
          <w:szCs w:val="20"/>
        </w:rPr>
        <w:t>BFW Communication Card: Information for Mothers Who Return to Work</w:t>
      </w:r>
    </w:p>
    <w:sectPr w:rsidR="00CB6181" w:rsidRPr="007B0CC6" w:rsidSect="001407E0">
      <w:footerReference w:type="default" r:id="rId11"/>
      <w:pgSz w:w="11900" w:h="16840"/>
      <w:pgMar w:top="1134" w:right="851" w:bottom="1134" w:left="851" w:header="709"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78E" w:rsidRDefault="005D578E" w:rsidP="00AE5A2E">
      <w:r>
        <w:separator/>
      </w:r>
    </w:p>
  </w:endnote>
  <w:endnote w:type="continuationSeparator" w:id="0">
    <w:p w:rsidR="005D578E" w:rsidRDefault="005D578E" w:rsidP="00AE5A2E">
      <w:r>
        <w:continuationSeparator/>
      </w:r>
    </w:p>
  </w:endnote>
  <w:endnote w:id="1">
    <w:p w:rsidR="00DF209F" w:rsidRPr="00303D1B" w:rsidRDefault="00DF209F">
      <w:pPr>
        <w:pStyle w:val="EndnoteText"/>
        <w:rPr>
          <w:rFonts w:ascii="Century Gothic" w:hAnsi="Century Gothic"/>
          <w:sz w:val="16"/>
          <w:szCs w:val="16"/>
        </w:rPr>
      </w:pPr>
      <w:r w:rsidRPr="00303D1B">
        <w:rPr>
          <w:rStyle w:val="EndnoteReference"/>
          <w:rFonts w:ascii="Century Gothic" w:hAnsi="Century Gothic"/>
          <w:sz w:val="16"/>
          <w:szCs w:val="16"/>
        </w:rPr>
        <w:endnoteRef/>
      </w:r>
      <w:r w:rsidRPr="00303D1B">
        <w:rPr>
          <w:rFonts w:ascii="Century Gothic" w:hAnsi="Century Gothic"/>
          <w:sz w:val="16"/>
          <w:szCs w:val="16"/>
        </w:rPr>
        <w:t xml:space="preserve"> Centre for Disease Control (2012)</w:t>
      </w:r>
      <w:r w:rsidR="00303D1B" w:rsidRPr="00303D1B">
        <w:rPr>
          <w:rFonts w:ascii="Century Gothic" w:hAnsi="Century Gothic"/>
          <w:sz w:val="16"/>
          <w:szCs w:val="16"/>
        </w:rPr>
        <w:t>, viewed 16</w:t>
      </w:r>
      <w:r w:rsidR="00303D1B" w:rsidRPr="00303D1B">
        <w:rPr>
          <w:rFonts w:ascii="Century Gothic" w:hAnsi="Century Gothic"/>
          <w:sz w:val="16"/>
          <w:szCs w:val="16"/>
          <w:vertAlign w:val="superscript"/>
        </w:rPr>
        <w:t>th</w:t>
      </w:r>
      <w:r w:rsidR="00303D1B" w:rsidRPr="00303D1B">
        <w:rPr>
          <w:rFonts w:ascii="Century Gothic" w:hAnsi="Century Gothic"/>
          <w:sz w:val="16"/>
          <w:szCs w:val="16"/>
        </w:rPr>
        <w:t xml:space="preserve"> May 2012. &lt;</w:t>
      </w:r>
      <w:r w:rsidR="00B73584" w:rsidRPr="00303D1B">
        <w:rPr>
          <w:rFonts w:ascii="Century Gothic" w:hAnsi="Century Gothic"/>
          <w:sz w:val="16"/>
          <w:szCs w:val="16"/>
        </w:rPr>
        <w:t>http://www.cdc.gov/breastfee</w:t>
      </w:r>
      <w:r w:rsidR="00303D1B" w:rsidRPr="00303D1B">
        <w:rPr>
          <w:rFonts w:ascii="Century Gothic" w:hAnsi="Century Gothic"/>
          <w:sz w:val="16"/>
          <w:szCs w:val="16"/>
        </w:rPr>
        <w:t>ding/faq/index.htm&gt;</w:t>
      </w:r>
    </w:p>
  </w:endnote>
  <w:endnote w:id="2">
    <w:p w:rsidR="00DF209F" w:rsidRPr="00303D1B" w:rsidRDefault="00DF209F">
      <w:pPr>
        <w:pStyle w:val="EndnoteText"/>
        <w:rPr>
          <w:rFonts w:ascii="Century Gothic" w:hAnsi="Century Gothic"/>
          <w:sz w:val="16"/>
          <w:szCs w:val="16"/>
        </w:rPr>
      </w:pPr>
      <w:r w:rsidRPr="00303D1B">
        <w:rPr>
          <w:rStyle w:val="EndnoteReference"/>
          <w:rFonts w:ascii="Century Gothic" w:hAnsi="Century Gothic"/>
          <w:sz w:val="16"/>
          <w:szCs w:val="16"/>
        </w:rPr>
        <w:endnoteRef/>
      </w:r>
      <w:r w:rsidRPr="00303D1B">
        <w:rPr>
          <w:rFonts w:ascii="Century Gothic" w:hAnsi="Century Gothic"/>
          <w:sz w:val="16"/>
          <w:szCs w:val="16"/>
        </w:rPr>
        <w:t xml:space="preserve"> State Services Authority (2013), Making Flexible Work a Success, viewed 7</w:t>
      </w:r>
      <w:r w:rsidRPr="00303D1B">
        <w:rPr>
          <w:rFonts w:ascii="Century Gothic" w:hAnsi="Century Gothic"/>
          <w:sz w:val="16"/>
          <w:szCs w:val="16"/>
          <w:vertAlign w:val="superscript"/>
        </w:rPr>
        <w:t>th</w:t>
      </w:r>
      <w:r w:rsidRPr="00303D1B">
        <w:rPr>
          <w:rFonts w:ascii="Century Gothic" w:hAnsi="Century Gothic"/>
          <w:sz w:val="16"/>
          <w:szCs w:val="16"/>
        </w:rPr>
        <w:t xml:space="preserve"> May 2013. &lt; http://www.ssa.vic.gov.au/products/workforce-html-only/making-flexible-work-a-success.html&gt;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NeueLT-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09F" w:rsidRPr="003136E5" w:rsidRDefault="00DF209F" w:rsidP="00AE5A2E">
    <w:pPr>
      <w:pStyle w:val="Footer"/>
      <w:rPr>
        <w:rFonts w:ascii="Century Gothic" w:hAnsi="Century Gothic"/>
        <w:i/>
        <w:sz w:val="14"/>
        <w:szCs w:val="14"/>
      </w:rPr>
    </w:pPr>
    <w:r w:rsidRPr="003136E5">
      <w:rPr>
        <w:rFonts w:ascii="Century Gothic" w:hAnsi="Century Gothic"/>
        <w:i/>
        <w:sz w:val="14"/>
        <w:szCs w:val="14"/>
      </w:rPr>
      <w:t>Program: Breastfeeding Friendly Workplace</w:t>
    </w:r>
  </w:p>
  <w:p w:rsidR="00DF209F" w:rsidRPr="003136E5" w:rsidRDefault="00DF209F" w:rsidP="00AE5A2E">
    <w:pPr>
      <w:pStyle w:val="Footer"/>
      <w:tabs>
        <w:tab w:val="clear" w:pos="4320"/>
        <w:tab w:val="clear" w:pos="8640"/>
        <w:tab w:val="right" w:pos="9900"/>
      </w:tabs>
      <w:rPr>
        <w:rFonts w:ascii="Century Gothic" w:hAnsi="Century Gothic"/>
        <w:i/>
        <w:sz w:val="14"/>
        <w:szCs w:val="14"/>
      </w:rPr>
    </w:pPr>
    <w:r w:rsidRPr="003136E5">
      <w:rPr>
        <w:rFonts w:ascii="Century Gothic" w:hAnsi="Century Gothic"/>
        <w:i/>
        <w:sz w:val="14"/>
        <w:szCs w:val="14"/>
      </w:rPr>
      <w:t xml:space="preserve">Document: </w:t>
    </w:r>
    <w:r>
      <w:rPr>
        <w:rFonts w:ascii="Century Gothic" w:hAnsi="Century Gothic"/>
        <w:i/>
        <w:sz w:val="14"/>
        <w:szCs w:val="14"/>
      </w:rPr>
      <w:t>Supporting Breastfeeding Employees: Checklist for Managers</w:t>
    </w:r>
  </w:p>
  <w:p w:rsidR="00DF209F" w:rsidRPr="003136E5" w:rsidRDefault="00DF209F" w:rsidP="00AE5A2E">
    <w:pPr>
      <w:pStyle w:val="Footer"/>
      <w:rPr>
        <w:rFonts w:ascii="Century Gothic" w:hAnsi="Century Gothic"/>
        <w:i/>
        <w:sz w:val="14"/>
        <w:szCs w:val="14"/>
      </w:rPr>
    </w:pPr>
    <w:r w:rsidRPr="003136E5">
      <w:rPr>
        <w:rFonts w:ascii="Century Gothic" w:hAnsi="Century Gothic"/>
        <w:i/>
        <w:sz w:val="14"/>
        <w:szCs w:val="14"/>
      </w:rPr>
      <w:t xml:space="preserve">Revision date: </w:t>
    </w:r>
    <w:r>
      <w:rPr>
        <w:rFonts w:ascii="Century Gothic" w:hAnsi="Century Gothic"/>
        <w:i/>
        <w:sz w:val="14"/>
        <w:szCs w:val="14"/>
      </w:rPr>
      <w:t>April 2013</w:t>
    </w:r>
  </w:p>
  <w:p w:rsidR="00DF209F" w:rsidRPr="003136E5" w:rsidRDefault="00DF209F" w:rsidP="00AE5A2E">
    <w:pPr>
      <w:pStyle w:val="Footer"/>
      <w:rPr>
        <w:rFonts w:ascii="Century Gothic" w:hAnsi="Century Gothic"/>
        <w:i/>
        <w:sz w:val="14"/>
        <w:szCs w:val="14"/>
      </w:rPr>
    </w:pPr>
    <w:r w:rsidRPr="003136E5">
      <w:rPr>
        <w:rFonts w:ascii="Century Gothic" w:hAnsi="Century Gothic"/>
        <w:i/>
        <w:sz w:val="14"/>
        <w:szCs w:val="14"/>
      </w:rPr>
      <w:t>Reviewed by: National Manager Breastfeeding Friendly Workplace</w:t>
    </w:r>
  </w:p>
  <w:p w:rsidR="00DF209F" w:rsidRPr="00AE5A2E" w:rsidRDefault="00DF209F" w:rsidP="00AE5A2E">
    <w:pPr>
      <w:pStyle w:val="Footer"/>
      <w:tabs>
        <w:tab w:val="clear" w:pos="4320"/>
        <w:tab w:val="clear" w:pos="8640"/>
        <w:tab w:val="right" w:pos="9900"/>
      </w:tabs>
      <w:rPr>
        <w:rFonts w:ascii="Century Gothic" w:hAnsi="Century Gothic"/>
        <w:i/>
        <w:sz w:val="14"/>
        <w:szCs w:val="14"/>
      </w:rPr>
    </w:pPr>
    <w:r w:rsidRPr="003136E5">
      <w:rPr>
        <w:rFonts w:ascii="Century Gothic" w:hAnsi="Century Gothic"/>
        <w:b/>
        <w:i/>
        <w:sz w:val="14"/>
        <w:szCs w:val="14"/>
      </w:rPr>
      <w:t>© Australian Breastfeeding Association 201</w:t>
    </w:r>
    <w:r>
      <w:rPr>
        <w:rFonts w:ascii="Century Gothic" w:hAnsi="Century Gothic"/>
        <w:b/>
        <w:i/>
        <w:sz w:val="14"/>
        <w:szCs w:val="14"/>
      </w:rPr>
      <w:t>2</w:t>
    </w:r>
    <w:r w:rsidRPr="003136E5">
      <w:rPr>
        <w:rFonts w:ascii="Century Gothic" w:hAnsi="Century Gothic"/>
        <w:i/>
        <w:sz w:val="14"/>
        <w:szCs w:val="14"/>
      </w:rPr>
      <w:tab/>
      <w:t xml:space="preserve">Page </w:t>
    </w:r>
    <w:r w:rsidR="00D925AB" w:rsidRPr="003136E5">
      <w:rPr>
        <w:rStyle w:val="PageNumber"/>
        <w:rFonts w:ascii="Century Gothic" w:hAnsi="Century Gothic"/>
        <w:i/>
        <w:sz w:val="14"/>
        <w:szCs w:val="14"/>
      </w:rPr>
      <w:fldChar w:fldCharType="begin"/>
    </w:r>
    <w:r w:rsidRPr="003136E5">
      <w:rPr>
        <w:rStyle w:val="PageNumber"/>
        <w:rFonts w:ascii="Century Gothic" w:hAnsi="Century Gothic"/>
        <w:i/>
        <w:sz w:val="14"/>
        <w:szCs w:val="14"/>
      </w:rPr>
      <w:instrText xml:space="preserve"> PAGE </w:instrText>
    </w:r>
    <w:r w:rsidR="00D925AB" w:rsidRPr="003136E5">
      <w:rPr>
        <w:rStyle w:val="PageNumber"/>
        <w:rFonts w:ascii="Century Gothic" w:hAnsi="Century Gothic"/>
        <w:i/>
        <w:sz w:val="14"/>
        <w:szCs w:val="14"/>
      </w:rPr>
      <w:fldChar w:fldCharType="separate"/>
    </w:r>
    <w:r w:rsidR="00F45411">
      <w:rPr>
        <w:rStyle w:val="PageNumber"/>
        <w:rFonts w:ascii="Century Gothic" w:hAnsi="Century Gothic"/>
        <w:i/>
        <w:noProof/>
        <w:sz w:val="14"/>
        <w:szCs w:val="14"/>
      </w:rPr>
      <w:t>4</w:t>
    </w:r>
    <w:r w:rsidR="00D925AB" w:rsidRPr="003136E5">
      <w:rPr>
        <w:rStyle w:val="PageNumber"/>
        <w:rFonts w:ascii="Century Gothic" w:hAnsi="Century Gothic"/>
        <w:i/>
        <w:sz w:val="14"/>
        <w:szCs w:val="14"/>
      </w:rPr>
      <w:fldChar w:fldCharType="end"/>
    </w:r>
    <w:r w:rsidRPr="003136E5">
      <w:rPr>
        <w:rStyle w:val="PageNumber"/>
        <w:rFonts w:ascii="Century Gothic" w:hAnsi="Century Gothic"/>
        <w:i/>
        <w:sz w:val="14"/>
        <w:szCs w:val="14"/>
      </w:rPr>
      <w:t xml:space="preserve"> of </w:t>
    </w:r>
    <w:r w:rsidR="00D925AB" w:rsidRPr="003136E5">
      <w:rPr>
        <w:rStyle w:val="PageNumber"/>
        <w:rFonts w:ascii="Century Gothic" w:hAnsi="Century Gothic"/>
        <w:i/>
        <w:sz w:val="14"/>
        <w:szCs w:val="14"/>
      </w:rPr>
      <w:fldChar w:fldCharType="begin"/>
    </w:r>
    <w:r w:rsidRPr="003136E5">
      <w:rPr>
        <w:rStyle w:val="PageNumber"/>
        <w:rFonts w:ascii="Century Gothic" w:hAnsi="Century Gothic"/>
        <w:i/>
        <w:sz w:val="14"/>
        <w:szCs w:val="14"/>
      </w:rPr>
      <w:instrText xml:space="preserve"> NUMPAGES </w:instrText>
    </w:r>
    <w:r w:rsidR="00D925AB" w:rsidRPr="003136E5">
      <w:rPr>
        <w:rStyle w:val="PageNumber"/>
        <w:rFonts w:ascii="Century Gothic" w:hAnsi="Century Gothic"/>
        <w:i/>
        <w:sz w:val="14"/>
        <w:szCs w:val="14"/>
      </w:rPr>
      <w:fldChar w:fldCharType="separate"/>
    </w:r>
    <w:r w:rsidR="00F45411">
      <w:rPr>
        <w:rStyle w:val="PageNumber"/>
        <w:rFonts w:ascii="Century Gothic" w:hAnsi="Century Gothic"/>
        <w:i/>
        <w:noProof/>
        <w:sz w:val="14"/>
        <w:szCs w:val="14"/>
      </w:rPr>
      <w:t>6</w:t>
    </w:r>
    <w:r w:rsidR="00D925AB" w:rsidRPr="003136E5">
      <w:rPr>
        <w:rStyle w:val="PageNumber"/>
        <w:rFonts w:ascii="Century Gothic" w:hAnsi="Century Gothic"/>
        <w:i/>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78E" w:rsidRDefault="005D578E" w:rsidP="00AE5A2E">
      <w:r>
        <w:separator/>
      </w:r>
    </w:p>
  </w:footnote>
  <w:footnote w:type="continuationSeparator" w:id="0">
    <w:p w:rsidR="005D578E" w:rsidRDefault="005D578E" w:rsidP="00AE5A2E">
      <w:r>
        <w:continuationSeparator/>
      </w:r>
    </w:p>
  </w:footnote>
  <w:footnote w:id="1">
    <w:p w:rsidR="00DF209F" w:rsidRPr="00360983" w:rsidRDefault="00DF209F" w:rsidP="00B37713">
      <w:pPr>
        <w:pStyle w:val="FootnoteText"/>
        <w:rPr>
          <w:rFonts w:ascii="Century Gothic" w:hAnsi="Century Gothic"/>
          <w:lang w:val="en-US"/>
        </w:rPr>
      </w:pPr>
      <w:r w:rsidRPr="00360983">
        <w:rPr>
          <w:rStyle w:val="FootnoteReference"/>
          <w:rFonts w:ascii="Century Gothic" w:hAnsi="Century Gothic"/>
        </w:rPr>
        <w:footnoteRef/>
      </w:r>
      <w:r w:rsidRPr="00360983">
        <w:rPr>
          <w:rFonts w:ascii="Century Gothic" w:hAnsi="Century Gothic"/>
        </w:rPr>
        <w:t xml:space="preserve"> </w:t>
      </w:r>
      <w:r w:rsidRPr="00231E1E">
        <w:rPr>
          <w:rFonts w:ascii="Century Gothic" w:eastAsiaTheme="minorEastAsia" w:hAnsi="Century Gothic" w:cs="Century Gothic"/>
          <w:sz w:val="16"/>
          <w:szCs w:val="16"/>
          <w:lang w:val="en-US"/>
        </w:rPr>
        <w:t>Cohen R, Mrtek MB, Mrtek R (1995) Comparison of Maternal Absenteeism and Infant Illness Rates Among Breast-feeding and Formula-feeding Women in Two Corporations American Journal of Health Promotion 10(2): 148–15.</w:t>
      </w:r>
    </w:p>
  </w:footnote>
  <w:footnote w:id="2">
    <w:p w:rsidR="00DF209F" w:rsidRPr="00360983" w:rsidRDefault="00DF209F" w:rsidP="00B37713">
      <w:pPr>
        <w:pStyle w:val="FootnoteText"/>
        <w:rPr>
          <w:rFonts w:ascii="Century Gothic" w:hAnsi="Century Gothic"/>
          <w:lang w:val="en-US"/>
        </w:rPr>
      </w:pPr>
      <w:r w:rsidRPr="00360983">
        <w:rPr>
          <w:rStyle w:val="FootnoteReference"/>
          <w:rFonts w:ascii="Century Gothic" w:hAnsi="Century Gothic"/>
        </w:rPr>
        <w:footnoteRef/>
      </w:r>
      <w:r w:rsidRPr="00360983">
        <w:rPr>
          <w:rFonts w:ascii="Century Gothic" w:hAnsi="Century Gothic"/>
        </w:rPr>
        <w:t xml:space="preserve"> </w:t>
      </w:r>
      <w:r w:rsidRPr="00231E1E">
        <w:rPr>
          <w:rFonts w:ascii="Century Gothic" w:eastAsiaTheme="minorEastAsia" w:hAnsi="Century Gothic" w:cs="Century Gothic"/>
          <w:sz w:val="16"/>
          <w:szCs w:val="16"/>
          <w:lang w:val="en-US"/>
        </w:rPr>
        <w:t>Payne, D., &amp; James, L. (2008). Make or break Mothers’ experiences of returning to paid employment and breastfeeding: a New Zealand study. Breastfeeding Review. 16 (2), 21: 2-27.</w:t>
      </w:r>
    </w:p>
  </w:footnote>
  <w:footnote w:id="3">
    <w:p w:rsidR="00DF209F" w:rsidRPr="00360983" w:rsidRDefault="00DF209F" w:rsidP="00B37713">
      <w:pPr>
        <w:pStyle w:val="FootnoteText"/>
        <w:rPr>
          <w:rFonts w:ascii="Century Gothic" w:hAnsi="Century Gothic"/>
          <w:sz w:val="16"/>
          <w:szCs w:val="16"/>
          <w:lang w:val="en-US"/>
        </w:rPr>
      </w:pPr>
      <w:r w:rsidRPr="00360983">
        <w:rPr>
          <w:rStyle w:val="FootnoteReference"/>
          <w:rFonts w:ascii="Century Gothic" w:hAnsi="Century Gothic"/>
        </w:rPr>
        <w:footnoteRef/>
      </w:r>
      <w:r w:rsidRPr="00360983">
        <w:rPr>
          <w:rFonts w:ascii="Century Gothic" w:hAnsi="Century Gothic"/>
        </w:rPr>
        <w:t xml:space="preserve"> </w:t>
      </w:r>
      <w:r w:rsidRPr="00231E1E">
        <w:rPr>
          <w:rFonts w:ascii="Century Gothic" w:eastAsiaTheme="minorEastAsia" w:hAnsi="Century Gothic" w:cs="Century Gothic"/>
          <w:sz w:val="16"/>
          <w:szCs w:val="16"/>
          <w:lang w:val="en-US"/>
        </w:rPr>
        <w:t>Ortiz J, McGilligan K, Kelly, P (2004) Duration of Breastmilk Expression Among Working Mothers Enrolled in an Employer-Sponsored Lactation Program. Paediatric Nursing 30(2): 111–119.</w:t>
      </w:r>
    </w:p>
  </w:footnote>
  <w:footnote w:id="4">
    <w:p w:rsidR="00DF209F" w:rsidRPr="00360983" w:rsidRDefault="00DF209F" w:rsidP="00B37713">
      <w:pPr>
        <w:pStyle w:val="FootnoteText"/>
        <w:rPr>
          <w:rFonts w:ascii="Century Gothic" w:hAnsi="Century Gothic"/>
          <w:sz w:val="16"/>
          <w:szCs w:val="16"/>
          <w:lang w:val="en-US"/>
        </w:rPr>
      </w:pPr>
      <w:r w:rsidRPr="00360983">
        <w:rPr>
          <w:rStyle w:val="FootnoteReference"/>
          <w:rFonts w:ascii="Century Gothic" w:hAnsi="Century Gothic"/>
        </w:rPr>
        <w:footnoteRef/>
      </w:r>
      <w:r w:rsidRPr="00360983">
        <w:rPr>
          <w:rFonts w:ascii="Century Gothic" w:hAnsi="Century Gothic"/>
        </w:rPr>
        <w:t xml:space="preserve"> </w:t>
      </w:r>
      <w:r w:rsidRPr="00231E1E">
        <w:rPr>
          <w:rFonts w:ascii="Century Gothic" w:eastAsiaTheme="minorEastAsia" w:hAnsi="Century Gothic" w:cs="Century Gothic"/>
          <w:sz w:val="16"/>
          <w:szCs w:val="16"/>
          <w:lang w:val="en-US"/>
        </w:rPr>
        <w:t>Galty, J. (1997). Lactation and the labor market: breastfeeding, labor market changes, and public policy in the United States. Health Care Women Int., 18, 467-480.</w:t>
      </w:r>
    </w:p>
  </w:footnote>
  <w:footnote w:id="5">
    <w:p w:rsidR="00DF209F" w:rsidRPr="00A07718" w:rsidRDefault="00DF209F">
      <w:pPr>
        <w:pStyle w:val="FootnoteText"/>
        <w:rPr>
          <w:rFonts w:ascii="Century Gothic" w:hAnsi="Century Gothic"/>
          <w:sz w:val="16"/>
          <w:szCs w:val="16"/>
          <w:lang w:val="en-US"/>
        </w:rPr>
      </w:pPr>
      <w:r w:rsidRPr="00A07718">
        <w:rPr>
          <w:rStyle w:val="FootnoteReference"/>
          <w:rFonts w:ascii="Century Gothic" w:hAnsi="Century Gothic"/>
          <w:sz w:val="16"/>
          <w:szCs w:val="16"/>
        </w:rPr>
        <w:footnoteRef/>
      </w:r>
      <w:r w:rsidRPr="00A07718">
        <w:rPr>
          <w:rFonts w:ascii="Century Gothic" w:hAnsi="Century Gothic"/>
          <w:sz w:val="16"/>
          <w:szCs w:val="16"/>
        </w:rPr>
        <w:t xml:space="preserve"> </w:t>
      </w:r>
      <w:r w:rsidRPr="00A07718">
        <w:rPr>
          <w:rFonts w:ascii="Century Gothic" w:hAnsi="Century Gothic"/>
          <w:sz w:val="16"/>
          <w:szCs w:val="16"/>
          <w:lang w:val="en-US"/>
        </w:rPr>
        <w:t>Australian Institute of Health &amp; Welfare 2011, 2010 Australian National Infant Feeding Survey: indicator results, Canberra: AIHW.</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4FA88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2pt;height:15pt" o:bullet="t">
        <v:imagedata r:id="rId1" o:title="BFW Bullett Point"/>
      </v:shape>
    </w:pict>
  </w:numPicBullet>
  <w:abstractNum w:abstractNumId="0">
    <w:nsid w:val="007C54F3"/>
    <w:multiLevelType w:val="hybridMultilevel"/>
    <w:tmpl w:val="F08833A4"/>
    <w:lvl w:ilvl="0" w:tplc="92380636">
      <w:start w:val="1"/>
      <w:numFmt w:val="bullet"/>
      <w:lvlText w:val=""/>
      <w:lvlPicBulletId w:val="0"/>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3C0717"/>
    <w:multiLevelType w:val="hybridMultilevel"/>
    <w:tmpl w:val="D9CAB60A"/>
    <w:lvl w:ilvl="0" w:tplc="FB1AD88A">
      <w:start w:val="1"/>
      <w:numFmt w:val="decimal"/>
      <w:lvlText w:val="%1."/>
      <w:lvlJc w:val="left"/>
      <w:pPr>
        <w:ind w:left="720" w:hanging="360"/>
      </w:pPr>
      <w:rPr>
        <w:rFonts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23B461F"/>
    <w:multiLevelType w:val="hybridMultilevel"/>
    <w:tmpl w:val="EAD0ED36"/>
    <w:lvl w:ilvl="0" w:tplc="01B023E2">
      <w:start w:val="1"/>
      <w:numFmt w:val="decimal"/>
      <w:lvlText w:val="%1."/>
      <w:lvlJc w:val="left"/>
      <w:pPr>
        <w:ind w:left="1080" w:hanging="360"/>
      </w:pPr>
      <w:rPr>
        <w:rFonts w:hint="default"/>
        <w:b/>
        <w:sz w:val="22"/>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4BD657F"/>
    <w:multiLevelType w:val="hybridMultilevel"/>
    <w:tmpl w:val="EAE2631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8350FE3"/>
    <w:multiLevelType w:val="hybridMultilevel"/>
    <w:tmpl w:val="69043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BA22C0"/>
    <w:multiLevelType w:val="hybridMultilevel"/>
    <w:tmpl w:val="BCA46678"/>
    <w:lvl w:ilvl="0" w:tplc="923806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7722EC"/>
    <w:multiLevelType w:val="multilevel"/>
    <w:tmpl w:val="CEDED53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1302A0"/>
    <w:multiLevelType w:val="hybridMultilevel"/>
    <w:tmpl w:val="CA747D72"/>
    <w:lvl w:ilvl="0" w:tplc="92380636">
      <w:start w:val="1"/>
      <w:numFmt w:val="bullet"/>
      <w:lvlText w:val=""/>
      <w:lvlPicBulletId w:val="0"/>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8">
    <w:nsid w:val="2AC630A4"/>
    <w:multiLevelType w:val="hybridMultilevel"/>
    <w:tmpl w:val="9EF80A0A"/>
    <w:lvl w:ilvl="0" w:tplc="CB5C2222">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9">
    <w:nsid w:val="32B34755"/>
    <w:multiLevelType w:val="hybridMultilevel"/>
    <w:tmpl w:val="88824F82"/>
    <w:lvl w:ilvl="0" w:tplc="CB5C222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3161432"/>
    <w:multiLevelType w:val="hybridMultilevel"/>
    <w:tmpl w:val="1144D604"/>
    <w:lvl w:ilvl="0" w:tplc="CB5C2222">
      <w:start w:val="1"/>
      <w:numFmt w:val="bullet"/>
      <w:lvlText w:val=""/>
      <w:lvlPicBulletId w:val="0"/>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nsid w:val="357C2663"/>
    <w:multiLevelType w:val="hybridMultilevel"/>
    <w:tmpl w:val="DEC840C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12">
    <w:nsid w:val="39A40872"/>
    <w:multiLevelType w:val="hybridMultilevel"/>
    <w:tmpl w:val="699C21F4"/>
    <w:lvl w:ilvl="0" w:tplc="CB5C2222">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5F17B54"/>
    <w:multiLevelType w:val="hybridMultilevel"/>
    <w:tmpl w:val="D996DF2C"/>
    <w:lvl w:ilvl="0" w:tplc="D26C1D22">
      <w:start w:val="1"/>
      <w:numFmt w:val="bullet"/>
      <w:lvlText w:val=""/>
      <w:lvlJc w:val="left"/>
      <w:pPr>
        <w:ind w:left="720" w:hanging="360"/>
      </w:pPr>
      <w:rPr>
        <w:rFonts w:ascii="Symbol" w:hAnsi="Symbol" w:hint="default"/>
        <w:sz w:val="4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724390D"/>
    <w:multiLevelType w:val="hybridMultilevel"/>
    <w:tmpl w:val="D43A48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7440FE1"/>
    <w:multiLevelType w:val="hybridMultilevel"/>
    <w:tmpl w:val="DD0CA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7F755B8"/>
    <w:multiLevelType w:val="hybridMultilevel"/>
    <w:tmpl w:val="57189A2A"/>
    <w:lvl w:ilvl="0" w:tplc="923806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B73DEE"/>
    <w:multiLevelType w:val="hybridMultilevel"/>
    <w:tmpl w:val="4A4EFC34"/>
    <w:lvl w:ilvl="0" w:tplc="556EE22E">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5D4D1ACE"/>
    <w:multiLevelType w:val="hybridMultilevel"/>
    <w:tmpl w:val="40E4C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FB85506"/>
    <w:multiLevelType w:val="hybridMultilevel"/>
    <w:tmpl w:val="EF041FF2"/>
    <w:lvl w:ilvl="0" w:tplc="01B023E2">
      <w:start w:val="1"/>
      <w:numFmt w:val="decimal"/>
      <w:lvlText w:val="%1."/>
      <w:lvlJc w:val="left"/>
      <w:pPr>
        <w:ind w:left="720" w:hanging="360"/>
      </w:pPr>
      <w:rPr>
        <w:rFonts w:hint="default"/>
        <w:b/>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19C5A33"/>
    <w:multiLevelType w:val="hybridMultilevel"/>
    <w:tmpl w:val="38AE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7585828"/>
    <w:multiLevelType w:val="hybridMultilevel"/>
    <w:tmpl w:val="6B8A1A6E"/>
    <w:lvl w:ilvl="0" w:tplc="D26C1D22">
      <w:start w:val="1"/>
      <w:numFmt w:val="bullet"/>
      <w:lvlText w:val=""/>
      <w:lvlJc w:val="left"/>
      <w:pPr>
        <w:ind w:left="1854" w:hanging="360"/>
      </w:pPr>
      <w:rPr>
        <w:rFonts w:ascii="Symbol" w:hAnsi="Symbol" w:hint="default"/>
        <w:sz w:val="44"/>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nsid w:val="68986D4E"/>
    <w:multiLevelType w:val="hybridMultilevel"/>
    <w:tmpl w:val="266A2F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96CD3"/>
    <w:multiLevelType w:val="hybridMultilevel"/>
    <w:tmpl w:val="472CFA56"/>
    <w:lvl w:ilvl="0" w:tplc="CB5C2222">
      <w:start w:val="1"/>
      <w:numFmt w:val="bullet"/>
      <w:lvlText w:val=""/>
      <w:lvlPicBulletId w:val="0"/>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8F65E5"/>
    <w:multiLevelType w:val="hybridMultilevel"/>
    <w:tmpl w:val="BCDCC23C"/>
    <w:lvl w:ilvl="0" w:tplc="92380636">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76114C"/>
    <w:multiLevelType w:val="hybridMultilevel"/>
    <w:tmpl w:val="82EABB3C"/>
    <w:lvl w:ilvl="0" w:tplc="D7B27952">
      <w:start w:val="1"/>
      <w:numFmt w:val="bullet"/>
      <w:lvlText w:val=""/>
      <w:lvlJc w:val="left"/>
      <w:pPr>
        <w:ind w:left="1854"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2B72FFD"/>
    <w:multiLevelType w:val="hybridMultilevel"/>
    <w:tmpl w:val="C97876C2"/>
    <w:lvl w:ilvl="0" w:tplc="9238063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D4042A"/>
    <w:multiLevelType w:val="hybridMultilevel"/>
    <w:tmpl w:val="C304EB0A"/>
    <w:lvl w:ilvl="0" w:tplc="D26C1D22">
      <w:start w:val="1"/>
      <w:numFmt w:val="bullet"/>
      <w:lvlText w:val=""/>
      <w:lvlJc w:val="left"/>
      <w:pPr>
        <w:ind w:left="1854" w:hanging="360"/>
      </w:pPr>
      <w:rPr>
        <w:rFonts w:ascii="Symbol" w:hAnsi="Symbol" w:hint="default"/>
        <w:sz w:val="44"/>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8">
    <w:nsid w:val="786506E7"/>
    <w:multiLevelType w:val="hybridMultilevel"/>
    <w:tmpl w:val="FF3AF1FC"/>
    <w:lvl w:ilvl="0" w:tplc="92380636">
      <w:start w:val="1"/>
      <w:numFmt w:val="bullet"/>
      <w:lvlText w:val=""/>
      <w:lvlPicBulletId w:val="0"/>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14"/>
  </w:num>
  <w:num w:numId="2">
    <w:abstractNumId w:val="6"/>
  </w:num>
  <w:num w:numId="3">
    <w:abstractNumId w:val="16"/>
  </w:num>
  <w:num w:numId="4">
    <w:abstractNumId w:val="26"/>
  </w:num>
  <w:num w:numId="5">
    <w:abstractNumId w:val="24"/>
  </w:num>
  <w:num w:numId="6">
    <w:abstractNumId w:val="22"/>
  </w:num>
  <w:num w:numId="7">
    <w:abstractNumId w:val="9"/>
  </w:num>
  <w:num w:numId="8">
    <w:abstractNumId w:val="5"/>
  </w:num>
  <w:num w:numId="9">
    <w:abstractNumId w:val="18"/>
  </w:num>
  <w:num w:numId="10">
    <w:abstractNumId w:val="4"/>
  </w:num>
  <w:num w:numId="11">
    <w:abstractNumId w:val="1"/>
  </w:num>
  <w:num w:numId="12">
    <w:abstractNumId w:val="15"/>
  </w:num>
  <w:num w:numId="13">
    <w:abstractNumId w:val="19"/>
  </w:num>
  <w:num w:numId="14">
    <w:abstractNumId w:val="2"/>
  </w:num>
  <w:num w:numId="15">
    <w:abstractNumId w:val="11"/>
  </w:num>
  <w:num w:numId="16">
    <w:abstractNumId w:val="17"/>
  </w:num>
  <w:num w:numId="17">
    <w:abstractNumId w:val="25"/>
  </w:num>
  <w:num w:numId="18">
    <w:abstractNumId w:val="13"/>
  </w:num>
  <w:num w:numId="19">
    <w:abstractNumId w:val="28"/>
  </w:num>
  <w:num w:numId="20">
    <w:abstractNumId w:val="21"/>
  </w:num>
  <w:num w:numId="21">
    <w:abstractNumId w:val="27"/>
  </w:num>
  <w:num w:numId="22">
    <w:abstractNumId w:val="7"/>
  </w:num>
  <w:num w:numId="23">
    <w:abstractNumId w:val="0"/>
  </w:num>
  <w:num w:numId="24">
    <w:abstractNumId w:val="20"/>
  </w:num>
  <w:num w:numId="25">
    <w:abstractNumId w:val="3"/>
  </w:num>
  <w:num w:numId="26">
    <w:abstractNumId w:val="12"/>
  </w:num>
  <w:num w:numId="27">
    <w:abstractNumId w:val="23"/>
  </w:num>
  <w:num w:numId="28">
    <w:abstractNumId w:val="8"/>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3FB746D3-355A-42F6-B735-85C210B3D756}"/>
    <w:docVar w:name="dgnword-eventsink" w:val="158943360"/>
  </w:docVars>
  <w:rsids>
    <w:rsidRoot w:val="007A19AF"/>
    <w:rsid w:val="00011BEC"/>
    <w:rsid w:val="00023B81"/>
    <w:rsid w:val="00053D9D"/>
    <w:rsid w:val="000B6F87"/>
    <w:rsid w:val="000B7408"/>
    <w:rsid w:val="000D247C"/>
    <w:rsid w:val="000E5D36"/>
    <w:rsid w:val="00121606"/>
    <w:rsid w:val="001407E0"/>
    <w:rsid w:val="00153A47"/>
    <w:rsid w:val="00175058"/>
    <w:rsid w:val="00190DED"/>
    <w:rsid w:val="001A1C44"/>
    <w:rsid w:val="001A2AED"/>
    <w:rsid w:val="001A6F7D"/>
    <w:rsid w:val="001B2478"/>
    <w:rsid w:val="001B647A"/>
    <w:rsid w:val="001E2EF0"/>
    <w:rsid w:val="001F039E"/>
    <w:rsid w:val="00231E1E"/>
    <w:rsid w:val="00235515"/>
    <w:rsid w:val="002460BB"/>
    <w:rsid w:val="0026755D"/>
    <w:rsid w:val="002716BC"/>
    <w:rsid w:val="00281E81"/>
    <w:rsid w:val="00283BE8"/>
    <w:rsid w:val="002A18CF"/>
    <w:rsid w:val="002C1E95"/>
    <w:rsid w:val="002F339D"/>
    <w:rsid w:val="002F7DC3"/>
    <w:rsid w:val="00303D1B"/>
    <w:rsid w:val="00304211"/>
    <w:rsid w:val="003108BA"/>
    <w:rsid w:val="00346F88"/>
    <w:rsid w:val="00352EC9"/>
    <w:rsid w:val="00360983"/>
    <w:rsid w:val="00363A5E"/>
    <w:rsid w:val="003649DE"/>
    <w:rsid w:val="00372373"/>
    <w:rsid w:val="00376E92"/>
    <w:rsid w:val="00417AE4"/>
    <w:rsid w:val="0048758F"/>
    <w:rsid w:val="004A2ADF"/>
    <w:rsid w:val="004F746C"/>
    <w:rsid w:val="00542CD9"/>
    <w:rsid w:val="00552FC0"/>
    <w:rsid w:val="005708B7"/>
    <w:rsid w:val="00590552"/>
    <w:rsid w:val="005A6B7E"/>
    <w:rsid w:val="005D578E"/>
    <w:rsid w:val="005E2A93"/>
    <w:rsid w:val="005E73A5"/>
    <w:rsid w:val="005F18F4"/>
    <w:rsid w:val="005F6326"/>
    <w:rsid w:val="00652A96"/>
    <w:rsid w:val="00697016"/>
    <w:rsid w:val="00697666"/>
    <w:rsid w:val="006A4D43"/>
    <w:rsid w:val="006C1202"/>
    <w:rsid w:val="006C6E01"/>
    <w:rsid w:val="00703CF8"/>
    <w:rsid w:val="00714BF7"/>
    <w:rsid w:val="00732D44"/>
    <w:rsid w:val="00733E4F"/>
    <w:rsid w:val="00782059"/>
    <w:rsid w:val="0078277C"/>
    <w:rsid w:val="007A04E6"/>
    <w:rsid w:val="007A19AF"/>
    <w:rsid w:val="007B0CC6"/>
    <w:rsid w:val="007D01AE"/>
    <w:rsid w:val="007F4F46"/>
    <w:rsid w:val="00802793"/>
    <w:rsid w:val="0080788C"/>
    <w:rsid w:val="00813C41"/>
    <w:rsid w:val="00820758"/>
    <w:rsid w:val="0083220D"/>
    <w:rsid w:val="00834326"/>
    <w:rsid w:val="00856D08"/>
    <w:rsid w:val="00860838"/>
    <w:rsid w:val="0086714F"/>
    <w:rsid w:val="0088565A"/>
    <w:rsid w:val="00890279"/>
    <w:rsid w:val="0089414C"/>
    <w:rsid w:val="008967C1"/>
    <w:rsid w:val="008B46A3"/>
    <w:rsid w:val="008C4D32"/>
    <w:rsid w:val="008F72B4"/>
    <w:rsid w:val="00905D9A"/>
    <w:rsid w:val="00920977"/>
    <w:rsid w:val="0094255D"/>
    <w:rsid w:val="00964BB0"/>
    <w:rsid w:val="00972312"/>
    <w:rsid w:val="00975192"/>
    <w:rsid w:val="00986F09"/>
    <w:rsid w:val="009A0D5A"/>
    <w:rsid w:val="009B1FB1"/>
    <w:rsid w:val="009F0E86"/>
    <w:rsid w:val="009F0F21"/>
    <w:rsid w:val="009F38A7"/>
    <w:rsid w:val="00A07718"/>
    <w:rsid w:val="00A30073"/>
    <w:rsid w:val="00A30394"/>
    <w:rsid w:val="00A35719"/>
    <w:rsid w:val="00A36D93"/>
    <w:rsid w:val="00A61F4E"/>
    <w:rsid w:val="00A828E8"/>
    <w:rsid w:val="00A85823"/>
    <w:rsid w:val="00AD542F"/>
    <w:rsid w:val="00AE3DD9"/>
    <w:rsid w:val="00AE5A2E"/>
    <w:rsid w:val="00AF32DA"/>
    <w:rsid w:val="00B15852"/>
    <w:rsid w:val="00B17364"/>
    <w:rsid w:val="00B37713"/>
    <w:rsid w:val="00B70429"/>
    <w:rsid w:val="00B73584"/>
    <w:rsid w:val="00B73FE9"/>
    <w:rsid w:val="00BD144D"/>
    <w:rsid w:val="00BD7BCB"/>
    <w:rsid w:val="00BF5175"/>
    <w:rsid w:val="00C10E79"/>
    <w:rsid w:val="00C208E8"/>
    <w:rsid w:val="00C20B78"/>
    <w:rsid w:val="00C52F29"/>
    <w:rsid w:val="00C94B2B"/>
    <w:rsid w:val="00CB6181"/>
    <w:rsid w:val="00CD618E"/>
    <w:rsid w:val="00D074BD"/>
    <w:rsid w:val="00D66C9B"/>
    <w:rsid w:val="00D86B4B"/>
    <w:rsid w:val="00D925AB"/>
    <w:rsid w:val="00D95D39"/>
    <w:rsid w:val="00DF209F"/>
    <w:rsid w:val="00DF63AB"/>
    <w:rsid w:val="00E154EB"/>
    <w:rsid w:val="00E2132F"/>
    <w:rsid w:val="00E4106E"/>
    <w:rsid w:val="00E73CE0"/>
    <w:rsid w:val="00EA6F24"/>
    <w:rsid w:val="00EB27E4"/>
    <w:rsid w:val="00EC12D0"/>
    <w:rsid w:val="00ED178A"/>
    <w:rsid w:val="00F11080"/>
    <w:rsid w:val="00F137BD"/>
    <w:rsid w:val="00F45411"/>
    <w:rsid w:val="00F5082E"/>
    <w:rsid w:val="00F617AC"/>
    <w:rsid w:val="00F74487"/>
    <w:rsid w:val="00F93EA0"/>
    <w:rsid w:val="00FC406F"/>
    <w:rsid w:val="00FE1585"/>
    <w:rsid w:val="00FF6D5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9783087F-51A2-48F2-A23D-4DD73E94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32F"/>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rsid w:val="007A19AF"/>
    <w:rPr>
      <w:sz w:val="16"/>
      <w:szCs w:val="16"/>
    </w:rPr>
  </w:style>
  <w:style w:type="paragraph" w:styleId="CommentText">
    <w:name w:val="annotation text"/>
    <w:basedOn w:val="Normal"/>
    <w:link w:val="CommentTextChar"/>
    <w:uiPriority w:val="99"/>
    <w:rsid w:val="007A19AF"/>
    <w:rPr>
      <w:sz w:val="20"/>
      <w:szCs w:val="20"/>
    </w:rPr>
  </w:style>
  <w:style w:type="character" w:customStyle="1" w:styleId="CommentTextChar">
    <w:name w:val="Comment Text Char"/>
    <w:basedOn w:val="DefaultParagraphFont"/>
    <w:link w:val="CommentText"/>
    <w:uiPriority w:val="99"/>
    <w:rsid w:val="007A19AF"/>
    <w:rPr>
      <w:rFonts w:ascii="Times New Roman" w:eastAsia="Times New Roman" w:hAnsi="Times New Roman" w:cs="Times New Roman"/>
      <w:sz w:val="20"/>
      <w:szCs w:val="20"/>
      <w:lang w:val="en-AU"/>
    </w:rPr>
  </w:style>
  <w:style w:type="paragraph" w:styleId="BalloonText">
    <w:name w:val="Balloon Text"/>
    <w:basedOn w:val="Normal"/>
    <w:link w:val="BalloonTextChar"/>
    <w:uiPriority w:val="99"/>
    <w:semiHidden/>
    <w:unhideWhenUsed/>
    <w:rsid w:val="007A19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19AF"/>
    <w:rPr>
      <w:rFonts w:ascii="Lucida Grande" w:eastAsia="Times New Roman" w:hAnsi="Lucida Grande" w:cs="Lucida Grande"/>
      <w:sz w:val="18"/>
      <w:szCs w:val="18"/>
      <w:lang w:val="en-AU"/>
    </w:rPr>
  </w:style>
  <w:style w:type="paragraph" w:styleId="Header">
    <w:name w:val="header"/>
    <w:basedOn w:val="Normal"/>
    <w:link w:val="HeaderChar"/>
    <w:uiPriority w:val="99"/>
    <w:unhideWhenUsed/>
    <w:rsid w:val="00AE5A2E"/>
    <w:pPr>
      <w:tabs>
        <w:tab w:val="center" w:pos="4320"/>
        <w:tab w:val="right" w:pos="8640"/>
      </w:tabs>
    </w:pPr>
  </w:style>
  <w:style w:type="character" w:customStyle="1" w:styleId="HeaderChar">
    <w:name w:val="Header Char"/>
    <w:basedOn w:val="DefaultParagraphFont"/>
    <w:link w:val="Header"/>
    <w:uiPriority w:val="99"/>
    <w:rsid w:val="00AE5A2E"/>
    <w:rPr>
      <w:rFonts w:ascii="Times New Roman" w:eastAsia="Times New Roman" w:hAnsi="Times New Roman" w:cs="Times New Roman"/>
      <w:lang w:val="en-AU"/>
    </w:rPr>
  </w:style>
  <w:style w:type="paragraph" w:styleId="Footer">
    <w:name w:val="footer"/>
    <w:basedOn w:val="Normal"/>
    <w:link w:val="FooterChar"/>
    <w:unhideWhenUsed/>
    <w:rsid w:val="00AE5A2E"/>
    <w:pPr>
      <w:tabs>
        <w:tab w:val="center" w:pos="4320"/>
        <w:tab w:val="right" w:pos="8640"/>
      </w:tabs>
    </w:pPr>
  </w:style>
  <w:style w:type="character" w:customStyle="1" w:styleId="FooterChar">
    <w:name w:val="Footer Char"/>
    <w:basedOn w:val="DefaultParagraphFont"/>
    <w:link w:val="Footer"/>
    <w:rsid w:val="00AE5A2E"/>
    <w:rPr>
      <w:rFonts w:ascii="Times New Roman" w:eastAsia="Times New Roman" w:hAnsi="Times New Roman" w:cs="Times New Roman"/>
      <w:lang w:val="en-AU"/>
    </w:rPr>
  </w:style>
  <w:style w:type="character" w:styleId="PageNumber">
    <w:name w:val="page number"/>
    <w:basedOn w:val="DefaultParagraphFont"/>
    <w:rsid w:val="00AE5A2E"/>
  </w:style>
  <w:style w:type="paragraph" w:styleId="FootnoteText">
    <w:name w:val="footnote text"/>
    <w:basedOn w:val="Normal"/>
    <w:link w:val="FootnoteTextChar"/>
    <w:uiPriority w:val="99"/>
    <w:unhideWhenUsed/>
    <w:rsid w:val="00B37713"/>
    <w:rPr>
      <w:rFonts w:ascii="Calibri" w:eastAsia="Calibri" w:hAnsi="Calibri"/>
    </w:rPr>
  </w:style>
  <w:style w:type="character" w:customStyle="1" w:styleId="FootnoteTextChar">
    <w:name w:val="Footnote Text Char"/>
    <w:basedOn w:val="DefaultParagraphFont"/>
    <w:link w:val="FootnoteText"/>
    <w:uiPriority w:val="99"/>
    <w:rsid w:val="00B37713"/>
    <w:rPr>
      <w:rFonts w:ascii="Calibri" w:eastAsia="Calibri" w:hAnsi="Calibri" w:cs="Times New Roman"/>
      <w:lang w:val="en-AU"/>
    </w:rPr>
  </w:style>
  <w:style w:type="character" w:styleId="FootnoteReference">
    <w:name w:val="footnote reference"/>
    <w:basedOn w:val="DefaultParagraphFont"/>
    <w:uiPriority w:val="99"/>
    <w:unhideWhenUsed/>
    <w:rsid w:val="00B37713"/>
    <w:rPr>
      <w:vertAlign w:val="superscript"/>
    </w:rPr>
  </w:style>
  <w:style w:type="paragraph" w:styleId="ListParagraph">
    <w:name w:val="List Paragraph"/>
    <w:basedOn w:val="Normal"/>
    <w:uiPriority w:val="34"/>
    <w:qFormat/>
    <w:rsid w:val="00B37713"/>
    <w:pPr>
      <w:spacing w:after="200" w:line="276" w:lineRule="auto"/>
      <w:ind w:left="720"/>
      <w:contextualSpacing/>
    </w:pPr>
    <w:rPr>
      <w:rFonts w:ascii="Calibri" w:eastAsia="Calibri" w:hAnsi="Calibri"/>
      <w:sz w:val="22"/>
      <w:szCs w:val="22"/>
    </w:rPr>
  </w:style>
  <w:style w:type="character" w:styleId="Emphasis">
    <w:name w:val="Emphasis"/>
    <w:qFormat/>
    <w:rsid w:val="00190DED"/>
    <w:rPr>
      <w:i/>
      <w:iCs/>
    </w:rPr>
  </w:style>
  <w:style w:type="paragraph" w:styleId="EndnoteText">
    <w:name w:val="endnote text"/>
    <w:basedOn w:val="Normal"/>
    <w:link w:val="EndnoteTextChar"/>
    <w:uiPriority w:val="99"/>
    <w:semiHidden/>
    <w:unhideWhenUsed/>
    <w:rsid w:val="0080788C"/>
    <w:rPr>
      <w:rFonts w:ascii="Calibri" w:eastAsia="Calibri" w:hAnsi="Calibri"/>
      <w:sz w:val="20"/>
      <w:szCs w:val="20"/>
      <w:lang w:val="x-none" w:eastAsia="x-none"/>
    </w:rPr>
  </w:style>
  <w:style w:type="character" w:customStyle="1" w:styleId="EndnoteTextChar">
    <w:name w:val="Endnote Text Char"/>
    <w:basedOn w:val="DefaultParagraphFont"/>
    <w:link w:val="EndnoteText"/>
    <w:uiPriority w:val="99"/>
    <w:semiHidden/>
    <w:rsid w:val="0080788C"/>
    <w:rPr>
      <w:rFonts w:ascii="Calibri" w:eastAsia="Calibri"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0B6F87"/>
    <w:rPr>
      <w:b/>
      <w:bCs/>
    </w:rPr>
  </w:style>
  <w:style w:type="character" w:customStyle="1" w:styleId="CommentSubjectChar">
    <w:name w:val="Comment Subject Char"/>
    <w:basedOn w:val="CommentTextChar"/>
    <w:link w:val="CommentSubject"/>
    <w:uiPriority w:val="99"/>
    <w:semiHidden/>
    <w:rsid w:val="000B6F87"/>
    <w:rPr>
      <w:rFonts w:ascii="Times New Roman" w:eastAsia="Times New Roman" w:hAnsi="Times New Roman" w:cs="Times New Roman"/>
      <w:b/>
      <w:bCs/>
      <w:sz w:val="20"/>
      <w:szCs w:val="20"/>
      <w:lang w:val="en-AU"/>
    </w:rPr>
  </w:style>
  <w:style w:type="character" w:styleId="Hyperlink">
    <w:name w:val="Hyperlink"/>
    <w:basedOn w:val="DefaultParagraphFont"/>
    <w:uiPriority w:val="99"/>
    <w:unhideWhenUsed/>
    <w:rsid w:val="00B15852"/>
    <w:rPr>
      <w:color w:val="0000FF" w:themeColor="hyperlink"/>
      <w:u w:val="single"/>
    </w:rPr>
  </w:style>
  <w:style w:type="table" w:styleId="TableGrid">
    <w:name w:val="Table Grid"/>
    <w:basedOn w:val="TableNormal"/>
    <w:uiPriority w:val="59"/>
    <w:rsid w:val="00986F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uiPriority w:val="99"/>
    <w:semiHidden/>
    <w:unhideWhenUsed/>
    <w:rsid w:val="007D01A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breastfeeding.asn.au"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343AF1-02EC-4A9D-816C-52591B503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2416</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Natasha Pollock</dc:creator>
  <cp:lastModifiedBy>Andrea Michaelson</cp:lastModifiedBy>
  <cp:revision>2</cp:revision>
  <cp:lastPrinted>2013-05-14T01:23:00Z</cp:lastPrinted>
  <dcterms:created xsi:type="dcterms:W3CDTF">2014-09-10T07:51:00Z</dcterms:created>
  <dcterms:modified xsi:type="dcterms:W3CDTF">2014-09-10T07:51:00Z</dcterms:modified>
</cp:coreProperties>
</file>