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C4C83" w14:textId="331630C9" w:rsidR="00AF4254" w:rsidRDefault="00B472D3">
      <w:pPr>
        <w:rPr>
          <w:rFonts w:ascii="Gill Sans MT Std Light" w:hAnsi="Gill Sans MT Std Light"/>
          <w:b/>
          <w:bCs/>
          <w:color w:val="2F4558"/>
          <w:spacing w:val="3"/>
          <w:sz w:val="36"/>
          <w:szCs w:val="36"/>
        </w:rPr>
      </w:pPr>
      <w:bookmarkStart w:id="0" w:name="_Hlk107389714"/>
      <w:bookmarkEnd w:id="0"/>
      <w:r>
        <w:rPr>
          <w:noProof/>
          <w:lang w:eastAsia="en-AU"/>
        </w:rPr>
        <w:drawing>
          <wp:anchor distT="0" distB="0" distL="114300" distR="114300" simplePos="0" relativeHeight="251658240" behindDoc="0" locked="0" layoutInCell="1" allowOverlap="1" wp14:anchorId="5C95881D" wp14:editId="2AE88A86">
            <wp:simplePos x="0" y="0"/>
            <wp:positionH relativeFrom="column">
              <wp:posOffset>3678555</wp:posOffset>
            </wp:positionH>
            <wp:positionV relativeFrom="paragraph">
              <wp:posOffset>9206865</wp:posOffset>
            </wp:positionV>
            <wp:extent cx="3375660" cy="1004338"/>
            <wp:effectExtent l="0" t="0" r="0" b="0"/>
            <wp:wrapNone/>
            <wp:docPr id="2" name="Picture 2" descr="cid:image001.png@01D66039.61F95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6039.61F951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75660" cy="1004338"/>
                    </a:xfrm>
                    <a:prstGeom prst="rect">
                      <a:avLst/>
                    </a:prstGeom>
                    <a:noFill/>
                    <a:ln>
                      <a:noFill/>
                    </a:ln>
                  </pic:spPr>
                </pic:pic>
              </a:graphicData>
            </a:graphic>
          </wp:anchor>
        </w:drawing>
      </w:r>
      <w:r w:rsidR="00AF1B39">
        <w:rPr>
          <w:rFonts w:ascii="Gill Sans MT Std Light" w:hAnsi="Gill Sans MT Std Light"/>
          <w:b/>
          <w:bCs/>
          <w:noProof/>
          <w:color w:val="2F4558"/>
          <w:spacing w:val="3"/>
          <w:sz w:val="36"/>
          <w:szCs w:val="36"/>
        </w:rPr>
        <w:drawing>
          <wp:inline distT="0" distB="0" distL="0" distR="0" wp14:anchorId="755A5F6A" wp14:editId="0754A069">
            <wp:extent cx="6915150" cy="9781021"/>
            <wp:effectExtent l="0" t="0" r="0" b="0"/>
            <wp:docPr id="3" name="Picture 3" descr="A person and a child looking at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a child looking at a computer scre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18411" cy="9785633"/>
                    </a:xfrm>
                    <a:prstGeom prst="rect">
                      <a:avLst/>
                    </a:prstGeom>
                  </pic:spPr>
                </pic:pic>
              </a:graphicData>
            </a:graphic>
          </wp:inline>
        </w:drawing>
      </w:r>
      <w:r w:rsidR="00AF4254">
        <w:rPr>
          <w:rFonts w:ascii="Gill Sans MT Std Light" w:hAnsi="Gill Sans MT Std Light"/>
          <w:b/>
          <w:bCs/>
          <w:color w:val="2F4558"/>
          <w:spacing w:val="3"/>
          <w:sz w:val="36"/>
          <w:szCs w:val="36"/>
        </w:rPr>
        <w:br w:type="page"/>
      </w:r>
    </w:p>
    <w:p w14:paraId="0C8619AB" w14:textId="5AEAD58B" w:rsidR="00CF157A" w:rsidRDefault="00CF157A" w:rsidP="005E29FD">
      <w:pPr>
        <w:ind w:right="189"/>
        <w:rPr>
          <w:rFonts w:ascii="Gill Sans MT Std Light" w:hAnsi="Gill Sans MT Std Light"/>
          <w:b/>
          <w:bCs/>
          <w:color w:val="2F4558"/>
          <w:spacing w:val="3"/>
          <w:sz w:val="36"/>
          <w:szCs w:val="36"/>
        </w:rPr>
      </w:pPr>
      <w:r>
        <w:rPr>
          <w:rFonts w:ascii="Gill Sans MT Std Light" w:hAnsi="Gill Sans MT Std Light"/>
          <w:b/>
          <w:bCs/>
          <w:color w:val="2F4558"/>
          <w:spacing w:val="3"/>
          <w:sz w:val="36"/>
          <w:szCs w:val="36"/>
        </w:rPr>
        <w:lastRenderedPageBreak/>
        <w:t xml:space="preserve">2022 </w:t>
      </w:r>
      <w:r w:rsidRPr="00CF157A">
        <w:rPr>
          <w:rFonts w:ascii="Gill Sans MT Std Light" w:hAnsi="Gill Sans MT Std Light"/>
          <w:b/>
          <w:bCs/>
          <w:color w:val="2F4558"/>
          <w:spacing w:val="3"/>
          <w:sz w:val="36"/>
          <w:szCs w:val="36"/>
        </w:rPr>
        <w:t xml:space="preserve">Department of Education - UTAS Graduate Teacher Recruitment </w:t>
      </w:r>
    </w:p>
    <w:p w14:paraId="2916C28D" w14:textId="790DE318" w:rsidR="005E29FD" w:rsidRDefault="005E29FD" w:rsidP="005E29FD">
      <w:pPr>
        <w:ind w:right="189"/>
        <w:rPr>
          <w:rFonts w:ascii="Gill Sans MT Std Light" w:hAnsi="Gill Sans MT Std Light"/>
          <w:sz w:val="21"/>
          <w:szCs w:val="21"/>
        </w:rPr>
      </w:pPr>
      <w:r w:rsidRPr="005E29FD">
        <w:rPr>
          <w:rFonts w:ascii="Gill Sans MT Std Light" w:hAnsi="Gill Sans MT Std Light"/>
          <w:sz w:val="21"/>
          <w:szCs w:val="21"/>
        </w:rPr>
        <w:t>The Department of Education</w:t>
      </w:r>
      <w:r w:rsidR="008B27D8">
        <w:rPr>
          <w:rFonts w:ascii="Gill Sans MT Std Light" w:hAnsi="Gill Sans MT Std Light"/>
          <w:sz w:val="21"/>
          <w:szCs w:val="21"/>
        </w:rPr>
        <w:t xml:space="preserve">, </w:t>
      </w:r>
      <w:r w:rsidRPr="005E29FD">
        <w:rPr>
          <w:rFonts w:ascii="Gill Sans MT Std Light" w:hAnsi="Gill Sans MT Std Light"/>
          <w:sz w:val="21"/>
          <w:szCs w:val="21"/>
        </w:rPr>
        <w:t>Tasmania</w:t>
      </w:r>
      <w:r w:rsidR="008B27D8">
        <w:rPr>
          <w:rFonts w:ascii="Gill Sans MT Std Light" w:hAnsi="Gill Sans MT Std Light"/>
          <w:sz w:val="21"/>
          <w:szCs w:val="21"/>
        </w:rPr>
        <w:t xml:space="preserve"> (DoE)</w:t>
      </w:r>
      <w:r w:rsidRPr="005E29FD">
        <w:rPr>
          <w:rFonts w:ascii="Gill Sans MT Std Light" w:hAnsi="Gill Sans MT Std Light"/>
          <w:sz w:val="21"/>
          <w:szCs w:val="21"/>
        </w:rPr>
        <w:t xml:space="preserve"> are partnering with the University of Tasmania (UTAS) to offer a specific program for UTAS Education graduates, tailored to early career expectations, with a focus on streamlining employment into the public teaching system. Only graduates from the Education faculty within U</w:t>
      </w:r>
      <w:r w:rsidR="008B27D8">
        <w:rPr>
          <w:rFonts w:ascii="Gill Sans MT Std Light" w:hAnsi="Gill Sans MT Std Light"/>
          <w:sz w:val="21"/>
          <w:szCs w:val="21"/>
        </w:rPr>
        <w:t>TAS</w:t>
      </w:r>
      <w:r w:rsidRPr="005E29FD">
        <w:rPr>
          <w:rFonts w:ascii="Gill Sans MT Std Light" w:hAnsi="Gill Sans MT Std Light"/>
          <w:sz w:val="21"/>
          <w:szCs w:val="21"/>
        </w:rPr>
        <w:t xml:space="preserve"> are eligible to express interest.</w:t>
      </w:r>
    </w:p>
    <w:p w14:paraId="4ABFFF39" w14:textId="44CD29B0" w:rsidR="000A7F80" w:rsidRPr="005E29FD" w:rsidRDefault="000A7F80" w:rsidP="005E29FD">
      <w:pPr>
        <w:ind w:right="189"/>
        <w:rPr>
          <w:rFonts w:ascii="Gill Sans MT Std Light" w:hAnsi="Gill Sans MT Std Light"/>
          <w:sz w:val="21"/>
          <w:szCs w:val="21"/>
        </w:rPr>
      </w:pPr>
      <w:r w:rsidRPr="000A7F80">
        <w:rPr>
          <w:rFonts w:ascii="Gill Sans MT Std Light" w:hAnsi="Gill Sans MT Std Light"/>
          <w:sz w:val="21"/>
          <w:szCs w:val="21"/>
        </w:rPr>
        <w:t xml:space="preserve">We are committed to reflecting the broader diversity of the Tasmanian community. As part of our inclusive practice, we are flexible to the needs of our staff, </w:t>
      </w:r>
      <w:proofErr w:type="gramStart"/>
      <w:r w:rsidRPr="000A7F80">
        <w:rPr>
          <w:rFonts w:ascii="Gill Sans MT Std Light" w:hAnsi="Gill Sans MT Std Light"/>
          <w:sz w:val="21"/>
          <w:szCs w:val="21"/>
        </w:rPr>
        <w:t>students</w:t>
      </w:r>
      <w:proofErr w:type="gramEnd"/>
      <w:r w:rsidRPr="000A7F80">
        <w:rPr>
          <w:rFonts w:ascii="Gill Sans MT Std Light" w:hAnsi="Gill Sans MT Std Light"/>
          <w:sz w:val="21"/>
          <w:szCs w:val="21"/>
        </w:rPr>
        <w:t xml:space="preserve"> and applicants.</w:t>
      </w:r>
    </w:p>
    <w:p w14:paraId="432E9780" w14:textId="69327549" w:rsidR="00030FB6" w:rsidRPr="00D52981" w:rsidRDefault="005E29FD" w:rsidP="005E29FD">
      <w:pPr>
        <w:ind w:right="189"/>
        <w:rPr>
          <w:rFonts w:ascii="Gill Sans MT Std Light" w:hAnsi="Gill Sans MT Std Light"/>
          <w:sz w:val="21"/>
          <w:szCs w:val="21"/>
        </w:rPr>
      </w:pPr>
      <w:r w:rsidRPr="005E29FD">
        <w:rPr>
          <w:rFonts w:ascii="Gill Sans MT Std Light" w:hAnsi="Gill Sans MT Std Light"/>
          <w:sz w:val="21"/>
          <w:szCs w:val="21"/>
        </w:rPr>
        <w:t xml:space="preserve"> </w:t>
      </w:r>
      <w:r w:rsidR="00030FB6" w:rsidRPr="00D52981">
        <w:rPr>
          <w:rFonts w:ascii="Gill Sans MT Std Light" w:hAnsi="Gill Sans MT Std Light"/>
          <w:sz w:val="21"/>
          <w:szCs w:val="21"/>
        </w:rPr>
        <w:t>To be eligible</w:t>
      </w:r>
      <w:r w:rsidR="00C93B11" w:rsidRPr="00D52981">
        <w:rPr>
          <w:rFonts w:ascii="Gill Sans MT Std Light" w:hAnsi="Gill Sans MT Std Light"/>
          <w:sz w:val="21"/>
          <w:szCs w:val="21"/>
        </w:rPr>
        <w:t xml:space="preserve"> to apply</w:t>
      </w:r>
      <w:r w:rsidR="009B3CF8" w:rsidRPr="00D52981">
        <w:rPr>
          <w:rFonts w:ascii="Gill Sans MT Std Light" w:hAnsi="Gill Sans MT Std Light"/>
          <w:sz w:val="21"/>
          <w:szCs w:val="21"/>
        </w:rPr>
        <w:t xml:space="preserve"> for </w:t>
      </w:r>
      <w:r w:rsidR="000C0892">
        <w:rPr>
          <w:rFonts w:ascii="Gill Sans MT Std Light" w:hAnsi="Gill Sans MT Std Light"/>
          <w:sz w:val="21"/>
          <w:szCs w:val="21"/>
        </w:rPr>
        <w:t>this vacancy</w:t>
      </w:r>
      <w:r w:rsidR="00C7576F" w:rsidRPr="00D52981">
        <w:rPr>
          <w:rFonts w:ascii="Gill Sans MT Std Light" w:hAnsi="Gill Sans MT Std Light"/>
          <w:sz w:val="21"/>
          <w:szCs w:val="21"/>
        </w:rPr>
        <w:t>,</w:t>
      </w:r>
      <w:r w:rsidR="00C93B11" w:rsidRPr="00D52981">
        <w:rPr>
          <w:rFonts w:ascii="Gill Sans MT Std Light" w:hAnsi="Gill Sans MT Std Light"/>
          <w:sz w:val="21"/>
          <w:szCs w:val="21"/>
        </w:rPr>
        <w:t xml:space="preserve"> </w:t>
      </w:r>
      <w:r w:rsidR="005C5505" w:rsidRPr="00D52981">
        <w:rPr>
          <w:rFonts w:ascii="Gill Sans MT Std Light" w:hAnsi="Gill Sans MT Std Light"/>
          <w:sz w:val="21"/>
          <w:szCs w:val="21"/>
        </w:rPr>
        <w:t>applicants must:</w:t>
      </w:r>
    </w:p>
    <w:p w14:paraId="3B8050A7" w14:textId="1CEAF500" w:rsidR="005E29FD" w:rsidRPr="005E29FD" w:rsidRDefault="009B3CF8" w:rsidP="005E29FD">
      <w:pPr>
        <w:pStyle w:val="ListParagraph"/>
        <w:numPr>
          <w:ilvl w:val="0"/>
          <w:numId w:val="7"/>
        </w:numPr>
        <w:spacing w:before="60" w:after="60"/>
        <w:ind w:left="426" w:right="189"/>
        <w:rPr>
          <w:rFonts w:ascii="Gill Sans MT Std Light" w:hAnsi="Gill Sans MT Std Light" w:cs="Arial"/>
          <w:sz w:val="21"/>
          <w:szCs w:val="21"/>
        </w:rPr>
      </w:pPr>
      <w:bookmarkStart w:id="1" w:name="_Hlk103682112"/>
      <w:r w:rsidRPr="00D52981">
        <w:rPr>
          <w:rFonts w:ascii="Gill Sans MT Std Light" w:hAnsi="Gill Sans MT Std Light" w:cs="Arial"/>
          <w:sz w:val="21"/>
          <w:szCs w:val="21"/>
        </w:rPr>
        <w:t xml:space="preserve">be </w:t>
      </w:r>
      <w:r w:rsidR="000C0892">
        <w:rPr>
          <w:rFonts w:ascii="Gill Sans MT Std Light" w:hAnsi="Gill Sans MT Std Light" w:cs="Arial"/>
          <w:sz w:val="21"/>
          <w:szCs w:val="21"/>
        </w:rPr>
        <w:t xml:space="preserve">graduating </w:t>
      </w:r>
      <w:r w:rsidR="00FF53EA">
        <w:rPr>
          <w:rFonts w:ascii="Gill Sans MT Std Light" w:hAnsi="Gill Sans MT Std Light" w:cs="Arial"/>
          <w:sz w:val="21"/>
          <w:szCs w:val="21"/>
        </w:rPr>
        <w:t>with a Bachelor o</w:t>
      </w:r>
      <w:r w:rsidR="003F62C6">
        <w:rPr>
          <w:rFonts w:ascii="Gill Sans MT Std Light" w:hAnsi="Gill Sans MT Std Light" w:cs="Arial"/>
          <w:sz w:val="21"/>
          <w:szCs w:val="21"/>
        </w:rPr>
        <w:t>r</w:t>
      </w:r>
      <w:r w:rsidR="00FF53EA">
        <w:rPr>
          <w:rFonts w:ascii="Gill Sans MT Std Light" w:hAnsi="Gill Sans MT Std Light" w:cs="Arial"/>
          <w:sz w:val="21"/>
          <w:szCs w:val="21"/>
        </w:rPr>
        <w:t xml:space="preserve"> </w:t>
      </w:r>
      <w:proofErr w:type="spellStart"/>
      <w:proofErr w:type="gramStart"/>
      <w:r w:rsidR="00FF53EA">
        <w:rPr>
          <w:rFonts w:ascii="Gill Sans MT Std Light" w:hAnsi="Gill Sans MT Std Light" w:cs="Arial"/>
          <w:sz w:val="21"/>
          <w:szCs w:val="21"/>
        </w:rPr>
        <w:t>Masters</w:t>
      </w:r>
      <w:proofErr w:type="spellEnd"/>
      <w:proofErr w:type="gramEnd"/>
      <w:r w:rsidR="00FF53EA">
        <w:rPr>
          <w:rFonts w:ascii="Gill Sans MT Std Light" w:hAnsi="Gill Sans MT Std Light" w:cs="Arial"/>
          <w:sz w:val="21"/>
          <w:szCs w:val="21"/>
        </w:rPr>
        <w:t xml:space="preserve"> degree from the Education Faculty at UTAS</w:t>
      </w:r>
    </w:p>
    <w:p w14:paraId="5E9326FF" w14:textId="6FDE5862" w:rsidR="00C93B11" w:rsidRPr="00D52981" w:rsidRDefault="000C0892" w:rsidP="00C93B11">
      <w:pPr>
        <w:pStyle w:val="ListParagraph"/>
        <w:numPr>
          <w:ilvl w:val="0"/>
          <w:numId w:val="7"/>
        </w:numPr>
        <w:spacing w:before="60" w:after="60"/>
        <w:ind w:left="426" w:right="189"/>
        <w:rPr>
          <w:rFonts w:ascii="Gill Sans MT Std Light" w:hAnsi="Gill Sans MT Std Light" w:cs="Arial"/>
          <w:sz w:val="21"/>
          <w:szCs w:val="21"/>
        </w:rPr>
      </w:pPr>
      <w:r>
        <w:rPr>
          <w:rFonts w:ascii="Gill Sans MT Std Light" w:hAnsi="Gill Sans MT Std Light" w:cs="Arial"/>
          <w:sz w:val="21"/>
          <w:szCs w:val="21"/>
        </w:rPr>
        <w:t xml:space="preserve">be able to gain </w:t>
      </w:r>
      <w:r w:rsidR="000B4B7A" w:rsidRPr="00D52981">
        <w:rPr>
          <w:rFonts w:ascii="Gill Sans MT Std Light" w:hAnsi="Gill Sans MT Std Light" w:cs="Arial"/>
          <w:sz w:val="21"/>
          <w:szCs w:val="21"/>
        </w:rPr>
        <w:t>provisional</w:t>
      </w:r>
      <w:r w:rsidR="00732250" w:rsidRPr="00D52981">
        <w:rPr>
          <w:rFonts w:ascii="Gill Sans MT Std Light" w:hAnsi="Gill Sans MT Std Light" w:cs="Arial"/>
          <w:sz w:val="21"/>
          <w:szCs w:val="21"/>
        </w:rPr>
        <w:t xml:space="preserve"> </w:t>
      </w:r>
      <w:r w:rsidR="00C93B11" w:rsidRPr="00D52981">
        <w:rPr>
          <w:rFonts w:ascii="Gill Sans MT Std Light" w:hAnsi="Gill Sans MT Std Light" w:cs="Arial"/>
          <w:sz w:val="21"/>
          <w:szCs w:val="21"/>
        </w:rPr>
        <w:t>registration to teach</w:t>
      </w:r>
      <w:r w:rsidR="00FF53EA">
        <w:rPr>
          <w:rFonts w:ascii="Gill Sans MT Std Light" w:hAnsi="Gill Sans MT Std Light" w:cs="Arial"/>
          <w:sz w:val="21"/>
          <w:szCs w:val="21"/>
        </w:rPr>
        <w:t xml:space="preserve"> from Term 1, 2023</w:t>
      </w:r>
      <w:r w:rsidR="00C93B11" w:rsidRPr="00D52981">
        <w:rPr>
          <w:rFonts w:ascii="Gill Sans MT Std Light" w:hAnsi="Gill Sans MT Std Light" w:cs="Arial"/>
          <w:sz w:val="21"/>
          <w:szCs w:val="21"/>
        </w:rPr>
        <w:t xml:space="preserve"> granted by the Teachers Registration Board of Tasmania</w:t>
      </w:r>
      <w:r w:rsidR="00732250" w:rsidRPr="00D52981">
        <w:rPr>
          <w:rFonts w:ascii="Gill Sans MT Std Light" w:hAnsi="Gill Sans MT Std Light" w:cs="Arial"/>
          <w:sz w:val="21"/>
          <w:szCs w:val="21"/>
        </w:rPr>
        <w:t>.</w:t>
      </w:r>
    </w:p>
    <w:p w14:paraId="530AE5CA" w14:textId="77777777" w:rsidR="000C0892" w:rsidRDefault="000C0892" w:rsidP="00D93C92">
      <w:pPr>
        <w:pStyle w:val="Heading2"/>
        <w:ind w:left="0" w:right="189"/>
        <w:rPr>
          <w:color w:val="0070C0"/>
          <w:sz w:val="21"/>
          <w:szCs w:val="21"/>
        </w:rPr>
      </w:pPr>
      <w:bookmarkStart w:id="2" w:name="_Toc525234972"/>
      <w:bookmarkStart w:id="3" w:name="_Toc14767858"/>
      <w:bookmarkStart w:id="4" w:name="_Toc74645159"/>
      <w:bookmarkStart w:id="5" w:name="_Toc525234970"/>
      <w:bookmarkStart w:id="6" w:name="_Toc14767856"/>
      <w:bookmarkStart w:id="7" w:name="_Toc74645157"/>
      <w:bookmarkEnd w:id="1"/>
    </w:p>
    <w:p w14:paraId="62B9248E" w14:textId="5B512525" w:rsidR="00D93C92" w:rsidRPr="00D52981" w:rsidRDefault="00B8071F" w:rsidP="00D93C92">
      <w:pPr>
        <w:pStyle w:val="Heading2"/>
        <w:ind w:left="0" w:right="189"/>
        <w:rPr>
          <w:color w:val="0070C0"/>
          <w:sz w:val="21"/>
          <w:szCs w:val="21"/>
        </w:rPr>
      </w:pPr>
      <w:r w:rsidRPr="00D52981">
        <w:rPr>
          <w:color w:val="0070C0"/>
          <w:sz w:val="21"/>
          <w:szCs w:val="21"/>
        </w:rPr>
        <w:t xml:space="preserve">STAGE 1 - </w:t>
      </w:r>
      <w:bookmarkEnd w:id="2"/>
      <w:bookmarkEnd w:id="3"/>
      <w:bookmarkEnd w:id="4"/>
      <w:r w:rsidRPr="00D52981">
        <w:rPr>
          <w:color w:val="0070C0"/>
          <w:sz w:val="21"/>
          <w:szCs w:val="21"/>
        </w:rPr>
        <w:t>Application</w:t>
      </w:r>
    </w:p>
    <w:p w14:paraId="196B24F7" w14:textId="3F115FEF" w:rsidR="00D93C92" w:rsidRDefault="00D93C92" w:rsidP="002B4A81">
      <w:pPr>
        <w:ind w:right="189"/>
        <w:rPr>
          <w:rFonts w:ascii="Gill Sans MT Std Light" w:hAnsi="Gill Sans MT Std Light"/>
          <w:sz w:val="21"/>
          <w:szCs w:val="21"/>
        </w:rPr>
      </w:pPr>
      <w:r w:rsidRPr="00D52981">
        <w:rPr>
          <w:rFonts w:ascii="Gill Sans MT Std Light" w:hAnsi="Gill Sans MT Std Light"/>
          <w:sz w:val="21"/>
          <w:szCs w:val="21"/>
        </w:rPr>
        <w:t xml:space="preserve">Apply online via </w:t>
      </w:r>
      <w:r w:rsidR="000C0892" w:rsidRPr="000C0892">
        <w:rPr>
          <w:rFonts w:ascii="Gill Sans MT Std Light" w:hAnsi="Gill Sans MT Std Light"/>
          <w:sz w:val="21"/>
          <w:szCs w:val="21"/>
        </w:rPr>
        <w:t>the U</w:t>
      </w:r>
      <w:r w:rsidR="003F62C6">
        <w:rPr>
          <w:rFonts w:ascii="Gill Sans MT Std Light" w:hAnsi="Gill Sans MT Std Light"/>
          <w:sz w:val="21"/>
          <w:szCs w:val="21"/>
        </w:rPr>
        <w:t xml:space="preserve">TAS Professional Experience </w:t>
      </w:r>
      <w:r w:rsidR="000C0892" w:rsidRPr="000C0892">
        <w:rPr>
          <w:rFonts w:ascii="Gill Sans MT Std Light" w:hAnsi="Gill Sans MT Std Light"/>
          <w:sz w:val="21"/>
          <w:szCs w:val="21"/>
        </w:rPr>
        <w:t>portal</w:t>
      </w:r>
      <w:r w:rsidR="000A7F80">
        <w:rPr>
          <w:rFonts w:ascii="Gill Sans MT Std Light" w:hAnsi="Gill Sans MT Std Light"/>
          <w:sz w:val="21"/>
          <w:szCs w:val="21"/>
        </w:rPr>
        <w:t xml:space="preserve"> </w:t>
      </w:r>
      <w:r w:rsidR="00FF53EA">
        <w:rPr>
          <w:rFonts w:ascii="Gill Sans MT Std Light" w:hAnsi="Gill Sans MT Std Light"/>
          <w:sz w:val="21"/>
          <w:szCs w:val="21"/>
        </w:rPr>
        <w:t>until</w:t>
      </w:r>
      <w:r w:rsidR="000A7F80">
        <w:rPr>
          <w:rFonts w:ascii="Gill Sans MT Std Light" w:hAnsi="Gill Sans MT Std Light"/>
          <w:sz w:val="21"/>
          <w:szCs w:val="21"/>
        </w:rPr>
        <w:t xml:space="preserve"> 7 August 2022.</w:t>
      </w:r>
    </w:p>
    <w:p w14:paraId="585D7383" w14:textId="43D64EB8" w:rsidR="005E29FD" w:rsidRPr="00AF1B39" w:rsidRDefault="005E29FD" w:rsidP="00AF1B39">
      <w:pPr>
        <w:ind w:right="189"/>
        <w:rPr>
          <w:rFonts w:ascii="Gill Sans MT Std Light" w:hAnsi="Gill Sans MT Std Light"/>
          <w:sz w:val="21"/>
          <w:szCs w:val="21"/>
        </w:rPr>
      </w:pPr>
      <w:r>
        <w:rPr>
          <w:rFonts w:ascii="Gill Sans MT Std Light" w:hAnsi="Gill Sans MT Std Light"/>
          <w:sz w:val="21"/>
          <w:szCs w:val="21"/>
        </w:rPr>
        <w:t xml:space="preserve">The application will take you through your work and </w:t>
      </w:r>
      <w:r w:rsidR="00FF53EA">
        <w:rPr>
          <w:rFonts w:ascii="Gill Sans MT Std Light" w:hAnsi="Gill Sans MT Std Light"/>
          <w:sz w:val="21"/>
          <w:szCs w:val="21"/>
        </w:rPr>
        <w:t>location</w:t>
      </w:r>
      <w:r>
        <w:rPr>
          <w:rFonts w:ascii="Gill Sans MT Std Light" w:hAnsi="Gill Sans MT Std Light"/>
          <w:sz w:val="21"/>
          <w:szCs w:val="21"/>
        </w:rPr>
        <w:t xml:space="preserve"> preferences.</w:t>
      </w:r>
    </w:p>
    <w:p w14:paraId="75388EEC" w14:textId="440A5C0B" w:rsidR="00D613A0" w:rsidRPr="00D52981" w:rsidRDefault="00B8071F" w:rsidP="00D93C92">
      <w:pPr>
        <w:pStyle w:val="Heading2"/>
        <w:ind w:left="0" w:right="189"/>
        <w:rPr>
          <w:color w:val="0070C0"/>
          <w:sz w:val="21"/>
          <w:szCs w:val="21"/>
        </w:rPr>
      </w:pPr>
      <w:bookmarkStart w:id="8" w:name="_Toc525234975"/>
      <w:bookmarkEnd w:id="5"/>
      <w:bookmarkEnd w:id="6"/>
      <w:bookmarkEnd w:id="7"/>
      <w:r w:rsidRPr="00D52981">
        <w:rPr>
          <w:color w:val="0070C0"/>
          <w:sz w:val="21"/>
          <w:szCs w:val="21"/>
        </w:rPr>
        <w:t xml:space="preserve">STAGE 2 </w:t>
      </w:r>
      <w:r w:rsidR="00D613A0" w:rsidRPr="00D52981">
        <w:rPr>
          <w:color w:val="0070C0"/>
          <w:sz w:val="21"/>
          <w:szCs w:val="21"/>
        </w:rPr>
        <w:t>–</w:t>
      </w:r>
      <w:r w:rsidRPr="00D52981">
        <w:rPr>
          <w:color w:val="0070C0"/>
          <w:sz w:val="21"/>
          <w:szCs w:val="21"/>
        </w:rPr>
        <w:t xml:space="preserve"> </w:t>
      </w:r>
      <w:r w:rsidR="005E29FD">
        <w:rPr>
          <w:color w:val="0070C0"/>
          <w:sz w:val="21"/>
          <w:szCs w:val="21"/>
        </w:rPr>
        <w:t xml:space="preserve">Verification </w:t>
      </w:r>
    </w:p>
    <w:p w14:paraId="6A8C0685" w14:textId="6704DA89" w:rsidR="005E29FD" w:rsidRDefault="005E29FD" w:rsidP="00732250">
      <w:pPr>
        <w:ind w:right="189"/>
        <w:rPr>
          <w:rFonts w:ascii="Gill Sans MT Std Light" w:hAnsi="Gill Sans MT Std Light"/>
          <w:sz w:val="21"/>
          <w:szCs w:val="21"/>
        </w:rPr>
      </w:pPr>
      <w:r>
        <w:rPr>
          <w:rFonts w:ascii="Gill Sans MT Std Light" w:hAnsi="Gill Sans MT Std Light"/>
          <w:sz w:val="21"/>
          <w:szCs w:val="21"/>
        </w:rPr>
        <w:t>Once</w:t>
      </w:r>
      <w:r w:rsidR="00FF53EA">
        <w:rPr>
          <w:rFonts w:ascii="Gill Sans MT Std Light" w:hAnsi="Gill Sans MT Std Light"/>
          <w:sz w:val="21"/>
          <w:szCs w:val="21"/>
        </w:rPr>
        <w:t xml:space="preserve"> the</w:t>
      </w:r>
      <w:r>
        <w:rPr>
          <w:rFonts w:ascii="Gill Sans MT Std Light" w:hAnsi="Gill Sans MT Std Light"/>
          <w:sz w:val="21"/>
          <w:szCs w:val="21"/>
        </w:rPr>
        <w:t xml:space="preserve"> advertisement has close</w:t>
      </w:r>
      <w:r w:rsidR="00FF53EA">
        <w:rPr>
          <w:rFonts w:ascii="Gill Sans MT Std Light" w:hAnsi="Gill Sans MT Std Light"/>
          <w:sz w:val="21"/>
          <w:szCs w:val="21"/>
        </w:rPr>
        <w:t>d a</w:t>
      </w:r>
      <w:r>
        <w:rPr>
          <w:rFonts w:ascii="Gill Sans MT Std Light" w:hAnsi="Gill Sans MT Std Light"/>
          <w:sz w:val="21"/>
          <w:szCs w:val="21"/>
        </w:rPr>
        <w:t xml:space="preserve"> list will be sent to UTAS to verify your enrolment. </w:t>
      </w:r>
    </w:p>
    <w:p w14:paraId="3BC0A93C" w14:textId="61BB2328" w:rsidR="005E29FD" w:rsidRDefault="005E29FD" w:rsidP="005E29FD">
      <w:pPr>
        <w:pStyle w:val="Heading2"/>
        <w:ind w:left="0" w:right="189"/>
        <w:rPr>
          <w:color w:val="0070C0"/>
          <w:sz w:val="21"/>
          <w:szCs w:val="21"/>
        </w:rPr>
      </w:pPr>
      <w:r w:rsidRPr="00D52981">
        <w:rPr>
          <w:color w:val="0070C0"/>
          <w:sz w:val="21"/>
          <w:szCs w:val="21"/>
        </w:rPr>
        <w:t xml:space="preserve">STAGE </w:t>
      </w:r>
      <w:r w:rsidR="000A7F80">
        <w:rPr>
          <w:color w:val="0070C0"/>
          <w:sz w:val="21"/>
          <w:szCs w:val="21"/>
        </w:rPr>
        <w:t>3</w:t>
      </w:r>
      <w:r w:rsidRPr="00D52981">
        <w:rPr>
          <w:color w:val="0070C0"/>
          <w:sz w:val="21"/>
          <w:szCs w:val="21"/>
        </w:rPr>
        <w:t xml:space="preserve"> – </w:t>
      </w:r>
      <w:r>
        <w:rPr>
          <w:color w:val="0070C0"/>
          <w:sz w:val="21"/>
          <w:szCs w:val="21"/>
        </w:rPr>
        <w:t>Online chat</w:t>
      </w:r>
      <w:r w:rsidR="00E766E9">
        <w:rPr>
          <w:color w:val="0070C0"/>
          <w:sz w:val="21"/>
          <w:szCs w:val="21"/>
        </w:rPr>
        <w:t xml:space="preserve"> and Video Interview</w:t>
      </w:r>
    </w:p>
    <w:p w14:paraId="22421541" w14:textId="0DC7B71B" w:rsidR="000410EF" w:rsidRDefault="005E29FD" w:rsidP="005E29FD">
      <w:pPr>
        <w:pStyle w:val="Heading2"/>
        <w:ind w:left="0" w:right="189"/>
        <w:rPr>
          <w:rFonts w:eastAsiaTheme="minorHAnsi" w:cstheme="minorBidi"/>
          <w:b w:val="0"/>
          <w:bCs w:val="0"/>
          <w:i w:val="0"/>
          <w:sz w:val="21"/>
          <w:szCs w:val="21"/>
          <w:lang w:val="en-AU" w:bidi="ar-SA"/>
        </w:rPr>
      </w:pPr>
      <w:r w:rsidRPr="005E29FD">
        <w:rPr>
          <w:rFonts w:eastAsiaTheme="minorHAnsi" w:cstheme="minorBidi"/>
          <w:b w:val="0"/>
          <w:bCs w:val="0"/>
          <w:i w:val="0"/>
          <w:sz w:val="21"/>
          <w:szCs w:val="21"/>
          <w:lang w:val="en-AU" w:bidi="ar-SA"/>
        </w:rPr>
        <w:t xml:space="preserve">The Department is </w:t>
      </w:r>
      <w:r w:rsidR="00FF53EA">
        <w:rPr>
          <w:rFonts w:eastAsiaTheme="minorHAnsi" w:cstheme="minorBidi"/>
          <w:b w:val="0"/>
          <w:bCs w:val="0"/>
          <w:i w:val="0"/>
          <w:sz w:val="21"/>
          <w:szCs w:val="21"/>
          <w:lang w:val="en-AU" w:bidi="ar-SA"/>
        </w:rPr>
        <w:t>engaging</w:t>
      </w:r>
      <w:r w:rsidRPr="005E29FD">
        <w:rPr>
          <w:rFonts w:eastAsiaTheme="minorHAnsi" w:cstheme="minorBidi"/>
          <w:b w:val="0"/>
          <w:bCs w:val="0"/>
          <w:i w:val="0"/>
          <w:sz w:val="21"/>
          <w:szCs w:val="21"/>
          <w:lang w:val="en-AU" w:bidi="ar-SA"/>
        </w:rPr>
        <w:t xml:space="preserve"> </w:t>
      </w:r>
      <w:r w:rsidR="00FF53EA">
        <w:rPr>
          <w:rFonts w:eastAsiaTheme="minorHAnsi" w:cstheme="minorBidi"/>
          <w:b w:val="0"/>
          <w:bCs w:val="0"/>
          <w:i w:val="0"/>
          <w:sz w:val="21"/>
          <w:szCs w:val="21"/>
          <w:lang w:val="en-AU" w:bidi="ar-SA"/>
        </w:rPr>
        <w:t>an online interview platform</w:t>
      </w:r>
      <w:r>
        <w:rPr>
          <w:rFonts w:eastAsiaTheme="minorHAnsi" w:cstheme="minorBidi"/>
          <w:b w:val="0"/>
          <w:bCs w:val="0"/>
          <w:i w:val="0"/>
          <w:sz w:val="21"/>
          <w:szCs w:val="21"/>
          <w:lang w:val="en-AU" w:bidi="ar-SA"/>
        </w:rPr>
        <w:t xml:space="preserve"> that can be completed </w:t>
      </w:r>
      <w:r w:rsidR="00863682">
        <w:rPr>
          <w:rFonts w:eastAsiaTheme="minorHAnsi" w:cstheme="minorBidi"/>
          <w:b w:val="0"/>
          <w:bCs w:val="0"/>
          <w:i w:val="0"/>
          <w:sz w:val="21"/>
          <w:szCs w:val="21"/>
          <w:lang w:val="en-AU" w:bidi="ar-SA"/>
        </w:rPr>
        <w:t>in</w:t>
      </w:r>
      <w:r w:rsidR="003D5E4D">
        <w:rPr>
          <w:rFonts w:eastAsiaTheme="minorHAnsi" w:cstheme="minorBidi"/>
          <w:b w:val="0"/>
          <w:bCs w:val="0"/>
          <w:i w:val="0"/>
          <w:sz w:val="21"/>
          <w:szCs w:val="21"/>
          <w:lang w:val="en-AU" w:bidi="ar-SA"/>
        </w:rPr>
        <w:t xml:space="preserve"> your own time.  </w:t>
      </w:r>
    </w:p>
    <w:p w14:paraId="42592B49" w14:textId="26347A9B" w:rsidR="000410EF" w:rsidRDefault="003D5E4D" w:rsidP="005E29FD">
      <w:pPr>
        <w:pStyle w:val="Heading2"/>
        <w:ind w:left="0" w:right="189"/>
        <w:rPr>
          <w:rFonts w:eastAsiaTheme="minorHAnsi" w:cstheme="minorBidi"/>
          <w:b w:val="0"/>
          <w:bCs w:val="0"/>
          <w:i w:val="0"/>
          <w:sz w:val="21"/>
          <w:szCs w:val="21"/>
          <w:lang w:val="en-AU" w:bidi="ar-SA"/>
        </w:rPr>
      </w:pPr>
      <w:r>
        <w:rPr>
          <w:rFonts w:eastAsiaTheme="minorHAnsi" w:cstheme="minorBidi"/>
          <w:b w:val="0"/>
          <w:bCs w:val="0"/>
          <w:i w:val="0"/>
          <w:sz w:val="21"/>
          <w:szCs w:val="21"/>
          <w:lang w:val="en-AU" w:bidi="ar-SA"/>
        </w:rPr>
        <w:t>The</w:t>
      </w:r>
      <w:r w:rsidR="00863682">
        <w:rPr>
          <w:rFonts w:eastAsiaTheme="minorHAnsi" w:cstheme="minorBidi"/>
          <w:b w:val="0"/>
          <w:bCs w:val="0"/>
          <w:i w:val="0"/>
          <w:sz w:val="21"/>
          <w:szCs w:val="21"/>
          <w:lang w:val="en-AU" w:bidi="ar-SA"/>
        </w:rPr>
        <w:t>re are two</w:t>
      </w:r>
      <w:r>
        <w:rPr>
          <w:rFonts w:eastAsiaTheme="minorHAnsi" w:cstheme="minorBidi"/>
          <w:b w:val="0"/>
          <w:bCs w:val="0"/>
          <w:i w:val="0"/>
          <w:sz w:val="21"/>
          <w:szCs w:val="21"/>
          <w:lang w:val="en-AU" w:bidi="ar-SA"/>
        </w:rPr>
        <w:t xml:space="preserve"> </w:t>
      </w:r>
      <w:r w:rsidR="00863682">
        <w:rPr>
          <w:rFonts w:eastAsiaTheme="minorHAnsi" w:cstheme="minorBidi"/>
          <w:b w:val="0"/>
          <w:bCs w:val="0"/>
          <w:i w:val="0"/>
          <w:sz w:val="21"/>
          <w:szCs w:val="21"/>
          <w:lang w:val="en-AU" w:bidi="ar-SA"/>
        </w:rPr>
        <w:t>activities that</w:t>
      </w:r>
      <w:r>
        <w:rPr>
          <w:rFonts w:eastAsiaTheme="minorHAnsi" w:cstheme="minorBidi"/>
          <w:b w:val="0"/>
          <w:bCs w:val="0"/>
          <w:i w:val="0"/>
          <w:sz w:val="21"/>
          <w:szCs w:val="21"/>
          <w:lang w:val="en-AU" w:bidi="ar-SA"/>
        </w:rPr>
        <w:t xml:space="preserve"> will cover</w:t>
      </w:r>
      <w:r w:rsidR="00863682">
        <w:rPr>
          <w:rFonts w:eastAsiaTheme="minorHAnsi" w:cstheme="minorBidi"/>
          <w:b w:val="0"/>
          <w:bCs w:val="0"/>
          <w:i w:val="0"/>
          <w:sz w:val="21"/>
          <w:szCs w:val="21"/>
          <w:lang w:val="en-AU" w:bidi="ar-SA"/>
        </w:rPr>
        <w:t xml:space="preserve"> up to</w:t>
      </w:r>
      <w:r>
        <w:rPr>
          <w:rFonts w:eastAsiaTheme="minorHAnsi" w:cstheme="minorBidi"/>
          <w:b w:val="0"/>
          <w:bCs w:val="0"/>
          <w:i w:val="0"/>
          <w:sz w:val="21"/>
          <w:szCs w:val="21"/>
          <w:lang w:val="en-AU" w:bidi="ar-SA"/>
        </w:rPr>
        <w:t xml:space="preserve"> 5 questions and you will be able to stop and start whenever </w:t>
      </w:r>
      <w:r w:rsidR="00863682">
        <w:rPr>
          <w:rFonts w:eastAsiaTheme="minorHAnsi" w:cstheme="minorBidi"/>
          <w:b w:val="0"/>
          <w:bCs w:val="0"/>
          <w:i w:val="0"/>
          <w:sz w:val="21"/>
          <w:szCs w:val="21"/>
          <w:lang w:val="en-AU" w:bidi="ar-SA"/>
        </w:rPr>
        <w:t>it</w:t>
      </w:r>
      <w:r>
        <w:rPr>
          <w:rFonts w:eastAsiaTheme="minorHAnsi" w:cstheme="minorBidi"/>
          <w:b w:val="0"/>
          <w:bCs w:val="0"/>
          <w:i w:val="0"/>
          <w:sz w:val="21"/>
          <w:szCs w:val="21"/>
          <w:lang w:val="en-AU" w:bidi="ar-SA"/>
        </w:rPr>
        <w:t xml:space="preserve"> suit</w:t>
      </w:r>
      <w:r w:rsidR="00742716">
        <w:rPr>
          <w:rFonts w:eastAsiaTheme="minorHAnsi" w:cstheme="minorBidi"/>
          <w:b w:val="0"/>
          <w:bCs w:val="0"/>
          <w:i w:val="0"/>
          <w:sz w:val="21"/>
          <w:szCs w:val="21"/>
          <w:lang w:val="en-AU" w:bidi="ar-SA"/>
        </w:rPr>
        <w:t>s</w:t>
      </w:r>
      <w:r>
        <w:rPr>
          <w:rFonts w:eastAsiaTheme="minorHAnsi" w:cstheme="minorBidi"/>
          <w:b w:val="0"/>
          <w:bCs w:val="0"/>
          <w:i w:val="0"/>
          <w:sz w:val="21"/>
          <w:szCs w:val="21"/>
          <w:lang w:val="en-AU" w:bidi="ar-SA"/>
        </w:rPr>
        <w:t xml:space="preserve"> you</w:t>
      </w:r>
      <w:r w:rsidR="00863682">
        <w:rPr>
          <w:rFonts w:eastAsiaTheme="minorHAnsi" w:cstheme="minorBidi"/>
          <w:b w:val="0"/>
          <w:bCs w:val="0"/>
          <w:i w:val="0"/>
          <w:sz w:val="21"/>
          <w:szCs w:val="21"/>
          <w:lang w:val="en-AU" w:bidi="ar-SA"/>
        </w:rPr>
        <w:t>:</w:t>
      </w:r>
      <w:r>
        <w:rPr>
          <w:rFonts w:eastAsiaTheme="minorHAnsi" w:cstheme="minorBidi"/>
          <w:b w:val="0"/>
          <w:bCs w:val="0"/>
          <w:i w:val="0"/>
          <w:sz w:val="21"/>
          <w:szCs w:val="21"/>
          <w:lang w:val="en-AU" w:bidi="ar-SA"/>
        </w:rPr>
        <w:t xml:space="preserve">  </w:t>
      </w:r>
    </w:p>
    <w:p w14:paraId="38FEA447" w14:textId="52DF043D" w:rsidR="003D5E4D" w:rsidRDefault="003D5E4D" w:rsidP="005E29FD">
      <w:pPr>
        <w:pStyle w:val="Heading2"/>
        <w:ind w:left="0" w:right="189"/>
        <w:rPr>
          <w:rFonts w:eastAsiaTheme="minorHAnsi" w:cstheme="minorBidi"/>
          <w:b w:val="0"/>
          <w:bCs w:val="0"/>
          <w:i w:val="0"/>
          <w:sz w:val="21"/>
          <w:szCs w:val="21"/>
          <w:lang w:val="en-AU" w:bidi="ar-SA"/>
        </w:rPr>
      </w:pPr>
    </w:p>
    <w:p w14:paraId="605CFCB8" w14:textId="50B28781" w:rsidR="00742716" w:rsidRDefault="003D5E4D" w:rsidP="003D5E4D">
      <w:pPr>
        <w:pStyle w:val="Heading2"/>
        <w:numPr>
          <w:ilvl w:val="0"/>
          <w:numId w:val="25"/>
        </w:numPr>
        <w:ind w:right="189"/>
        <w:rPr>
          <w:rFonts w:eastAsiaTheme="minorHAnsi" w:cstheme="minorBidi"/>
          <w:b w:val="0"/>
          <w:bCs w:val="0"/>
          <w:i w:val="0"/>
          <w:sz w:val="21"/>
          <w:szCs w:val="21"/>
          <w:lang w:val="en-AU" w:bidi="ar-SA"/>
        </w:rPr>
      </w:pPr>
      <w:r w:rsidRPr="003D5E4D">
        <w:rPr>
          <w:rFonts w:eastAsiaTheme="minorHAnsi" w:cstheme="minorBidi"/>
          <w:b w:val="0"/>
          <w:bCs w:val="0"/>
          <w:iCs/>
          <w:sz w:val="21"/>
          <w:szCs w:val="21"/>
          <w:lang w:val="en-AU" w:bidi="ar-SA"/>
        </w:rPr>
        <w:t>Online Chat</w:t>
      </w:r>
      <w:r w:rsidR="00742716">
        <w:rPr>
          <w:rFonts w:eastAsiaTheme="minorHAnsi" w:cstheme="minorBidi"/>
          <w:b w:val="0"/>
          <w:bCs w:val="0"/>
          <w:iCs/>
          <w:sz w:val="21"/>
          <w:szCs w:val="21"/>
          <w:lang w:val="en-AU" w:bidi="ar-SA"/>
        </w:rPr>
        <w:t xml:space="preserve">: </w:t>
      </w:r>
      <w:r>
        <w:rPr>
          <w:rFonts w:eastAsiaTheme="minorHAnsi" w:cstheme="minorBidi"/>
          <w:b w:val="0"/>
          <w:bCs w:val="0"/>
          <w:i w:val="0"/>
          <w:sz w:val="21"/>
          <w:szCs w:val="21"/>
          <w:lang w:val="en-AU" w:bidi="ar-SA"/>
        </w:rPr>
        <w:t xml:space="preserve"> is a </w:t>
      </w:r>
      <w:proofErr w:type="gramStart"/>
      <w:r>
        <w:rPr>
          <w:rFonts w:eastAsiaTheme="minorHAnsi" w:cstheme="minorBidi"/>
          <w:b w:val="0"/>
          <w:bCs w:val="0"/>
          <w:i w:val="0"/>
          <w:sz w:val="21"/>
          <w:szCs w:val="21"/>
          <w:lang w:val="en-AU" w:bidi="ar-SA"/>
        </w:rPr>
        <w:t>text based</w:t>
      </w:r>
      <w:proofErr w:type="gramEnd"/>
      <w:r>
        <w:rPr>
          <w:rFonts w:eastAsiaTheme="minorHAnsi" w:cstheme="minorBidi"/>
          <w:b w:val="0"/>
          <w:bCs w:val="0"/>
          <w:i w:val="0"/>
          <w:sz w:val="21"/>
          <w:szCs w:val="21"/>
          <w:lang w:val="en-AU" w:bidi="ar-SA"/>
        </w:rPr>
        <w:t xml:space="preserve"> experience that will allow you to answer questions in your own time</w:t>
      </w:r>
      <w:r w:rsidR="000410EF">
        <w:rPr>
          <w:rFonts w:eastAsiaTheme="minorHAnsi" w:cstheme="minorBidi"/>
          <w:b w:val="0"/>
          <w:bCs w:val="0"/>
          <w:i w:val="0"/>
          <w:sz w:val="21"/>
          <w:szCs w:val="21"/>
          <w:lang w:val="en-AU" w:bidi="ar-SA"/>
        </w:rPr>
        <w:t xml:space="preserve">. At the end of this </w:t>
      </w:r>
      <w:proofErr w:type="gramStart"/>
      <w:r w:rsidR="000410EF">
        <w:rPr>
          <w:rFonts w:eastAsiaTheme="minorHAnsi" w:cstheme="minorBidi"/>
          <w:b w:val="0"/>
          <w:bCs w:val="0"/>
          <w:i w:val="0"/>
          <w:sz w:val="21"/>
          <w:szCs w:val="21"/>
          <w:lang w:val="en-AU" w:bidi="ar-SA"/>
        </w:rPr>
        <w:t>assessment</w:t>
      </w:r>
      <w:proofErr w:type="gramEnd"/>
      <w:r w:rsidR="000410EF">
        <w:rPr>
          <w:rFonts w:eastAsiaTheme="minorHAnsi" w:cstheme="minorBidi"/>
          <w:b w:val="0"/>
          <w:bCs w:val="0"/>
          <w:i w:val="0"/>
          <w:sz w:val="21"/>
          <w:szCs w:val="21"/>
          <w:lang w:val="en-AU" w:bidi="ar-SA"/>
        </w:rPr>
        <w:t xml:space="preserve"> you will get a personalised email that includes some insights and coaching tips</w:t>
      </w:r>
      <w:r w:rsidR="00742716">
        <w:rPr>
          <w:rFonts w:eastAsiaTheme="minorHAnsi" w:cstheme="minorBidi"/>
          <w:b w:val="0"/>
          <w:bCs w:val="0"/>
          <w:i w:val="0"/>
          <w:sz w:val="21"/>
          <w:szCs w:val="21"/>
          <w:lang w:val="en-AU" w:bidi="ar-SA"/>
        </w:rPr>
        <w:t>.</w:t>
      </w:r>
      <w:r w:rsidR="000410EF">
        <w:rPr>
          <w:rFonts w:eastAsiaTheme="minorHAnsi" w:cstheme="minorBidi"/>
          <w:b w:val="0"/>
          <w:bCs w:val="0"/>
          <w:i w:val="0"/>
          <w:sz w:val="21"/>
          <w:szCs w:val="21"/>
          <w:lang w:val="en-AU" w:bidi="ar-SA"/>
        </w:rPr>
        <w:t xml:space="preserve"> </w:t>
      </w:r>
    </w:p>
    <w:p w14:paraId="707BA743" w14:textId="384021E7" w:rsidR="00E766E9" w:rsidRDefault="00742716" w:rsidP="00742716">
      <w:pPr>
        <w:pStyle w:val="Heading2"/>
        <w:ind w:left="780" w:right="189"/>
        <w:rPr>
          <w:rFonts w:eastAsiaTheme="minorHAnsi" w:cstheme="minorBidi"/>
          <w:b w:val="0"/>
          <w:bCs w:val="0"/>
          <w:i w:val="0"/>
          <w:sz w:val="21"/>
          <w:szCs w:val="21"/>
          <w:lang w:val="en-AU" w:bidi="ar-SA"/>
        </w:rPr>
      </w:pPr>
      <w:r>
        <w:rPr>
          <w:rFonts w:eastAsiaTheme="minorHAnsi" w:cstheme="minorBidi"/>
          <w:b w:val="0"/>
          <w:bCs w:val="0"/>
          <w:i w:val="0"/>
          <w:sz w:val="21"/>
          <w:szCs w:val="21"/>
          <w:lang w:val="en-AU" w:bidi="ar-SA"/>
        </w:rPr>
        <w:t>After the Online Chat you will be directed to complete</w:t>
      </w:r>
      <w:r w:rsidR="000410EF">
        <w:rPr>
          <w:rFonts w:eastAsiaTheme="minorHAnsi" w:cstheme="minorBidi"/>
          <w:b w:val="0"/>
          <w:bCs w:val="0"/>
          <w:i w:val="0"/>
          <w:sz w:val="21"/>
          <w:szCs w:val="21"/>
          <w:lang w:val="en-AU" w:bidi="ar-SA"/>
        </w:rPr>
        <w:t xml:space="preserve"> </w:t>
      </w:r>
      <w:r w:rsidR="00863682">
        <w:rPr>
          <w:rFonts w:eastAsiaTheme="minorHAnsi" w:cstheme="minorBidi"/>
          <w:b w:val="0"/>
          <w:bCs w:val="0"/>
          <w:i w:val="0"/>
          <w:sz w:val="21"/>
          <w:szCs w:val="21"/>
          <w:lang w:val="en-AU" w:bidi="ar-SA"/>
        </w:rPr>
        <w:t>a</w:t>
      </w:r>
      <w:r>
        <w:rPr>
          <w:rFonts w:eastAsiaTheme="minorHAnsi" w:cstheme="minorBidi"/>
          <w:b w:val="0"/>
          <w:bCs w:val="0"/>
          <w:i w:val="0"/>
          <w:sz w:val="21"/>
          <w:szCs w:val="21"/>
          <w:lang w:val="en-AU" w:bidi="ar-SA"/>
        </w:rPr>
        <w:t xml:space="preserve"> </w:t>
      </w:r>
      <w:r w:rsidR="00721968">
        <w:rPr>
          <w:rFonts w:eastAsiaTheme="minorHAnsi" w:cstheme="minorBidi"/>
          <w:b w:val="0"/>
          <w:bCs w:val="0"/>
          <w:i w:val="0"/>
          <w:sz w:val="21"/>
          <w:szCs w:val="21"/>
          <w:lang w:val="en-AU" w:bidi="ar-SA"/>
        </w:rPr>
        <w:t>v</w:t>
      </w:r>
      <w:r>
        <w:rPr>
          <w:rFonts w:eastAsiaTheme="minorHAnsi" w:cstheme="minorBidi"/>
          <w:b w:val="0"/>
          <w:bCs w:val="0"/>
          <w:i w:val="0"/>
          <w:sz w:val="21"/>
          <w:szCs w:val="21"/>
          <w:lang w:val="en-AU" w:bidi="ar-SA"/>
        </w:rPr>
        <w:t>ideo Interview.</w:t>
      </w:r>
    </w:p>
    <w:p w14:paraId="75FDC3E8" w14:textId="09CFCE8F" w:rsidR="003D5E4D" w:rsidRDefault="003D5E4D" w:rsidP="003D5E4D">
      <w:pPr>
        <w:pStyle w:val="Heading2"/>
        <w:numPr>
          <w:ilvl w:val="0"/>
          <w:numId w:val="25"/>
        </w:numPr>
        <w:ind w:right="189"/>
        <w:rPr>
          <w:rFonts w:eastAsiaTheme="minorHAnsi" w:cstheme="minorBidi"/>
          <w:b w:val="0"/>
          <w:bCs w:val="0"/>
          <w:i w:val="0"/>
          <w:sz w:val="21"/>
          <w:szCs w:val="21"/>
          <w:lang w:val="en-AU" w:bidi="ar-SA"/>
        </w:rPr>
      </w:pPr>
      <w:r w:rsidRPr="003D5E4D">
        <w:rPr>
          <w:rFonts w:eastAsiaTheme="minorHAnsi" w:cstheme="minorBidi"/>
          <w:b w:val="0"/>
          <w:bCs w:val="0"/>
          <w:iCs/>
          <w:sz w:val="21"/>
          <w:szCs w:val="21"/>
          <w:lang w:val="en-AU" w:bidi="ar-SA"/>
        </w:rPr>
        <w:t>Video Intervie</w:t>
      </w:r>
      <w:r w:rsidR="00742716">
        <w:rPr>
          <w:rFonts w:eastAsiaTheme="minorHAnsi" w:cstheme="minorBidi"/>
          <w:b w:val="0"/>
          <w:bCs w:val="0"/>
          <w:iCs/>
          <w:sz w:val="21"/>
          <w:szCs w:val="21"/>
          <w:lang w:val="en-AU" w:bidi="ar-SA"/>
        </w:rPr>
        <w:t xml:space="preserve">w: </w:t>
      </w:r>
      <w:r>
        <w:rPr>
          <w:rFonts w:eastAsiaTheme="minorHAnsi" w:cstheme="minorBidi"/>
          <w:b w:val="0"/>
          <w:bCs w:val="0"/>
          <w:i w:val="0"/>
          <w:sz w:val="21"/>
          <w:szCs w:val="21"/>
          <w:lang w:val="en-AU" w:bidi="ar-SA"/>
        </w:rPr>
        <w:t xml:space="preserve"> </w:t>
      </w:r>
      <w:r w:rsidR="00863682">
        <w:rPr>
          <w:rFonts w:eastAsiaTheme="minorHAnsi" w:cstheme="minorBidi"/>
          <w:b w:val="0"/>
          <w:bCs w:val="0"/>
          <w:i w:val="0"/>
          <w:sz w:val="21"/>
          <w:szCs w:val="21"/>
          <w:lang w:val="en-AU" w:bidi="ar-SA"/>
        </w:rPr>
        <w:t>recording answers to 2 questions</w:t>
      </w:r>
      <w:r w:rsidR="002A4117">
        <w:rPr>
          <w:rFonts w:eastAsiaTheme="minorHAnsi" w:cstheme="minorBidi"/>
          <w:b w:val="0"/>
          <w:bCs w:val="0"/>
          <w:i w:val="0"/>
          <w:sz w:val="21"/>
          <w:szCs w:val="21"/>
          <w:lang w:val="en-AU" w:bidi="ar-SA"/>
        </w:rPr>
        <w:t xml:space="preserve"> </w:t>
      </w:r>
      <w:r>
        <w:rPr>
          <w:rFonts w:eastAsiaTheme="minorHAnsi" w:cstheme="minorBidi"/>
          <w:b w:val="0"/>
          <w:bCs w:val="0"/>
          <w:i w:val="0"/>
          <w:sz w:val="21"/>
          <w:szCs w:val="21"/>
          <w:lang w:val="en-AU" w:bidi="ar-SA"/>
        </w:rPr>
        <w:t xml:space="preserve">where you </w:t>
      </w:r>
      <w:r w:rsidR="000410EF" w:rsidRPr="000410EF">
        <w:rPr>
          <w:rFonts w:eastAsiaTheme="minorHAnsi" w:cstheme="minorBidi"/>
          <w:b w:val="0"/>
          <w:bCs w:val="0"/>
          <w:i w:val="0"/>
          <w:sz w:val="21"/>
          <w:szCs w:val="21"/>
          <w:lang w:val="en-AU" w:bidi="ar-SA"/>
        </w:rPr>
        <w:t xml:space="preserve">can rehearse and record </w:t>
      </w:r>
      <w:r w:rsidR="000410EF">
        <w:rPr>
          <w:rFonts w:eastAsiaTheme="minorHAnsi" w:cstheme="minorBidi"/>
          <w:b w:val="0"/>
          <w:bCs w:val="0"/>
          <w:i w:val="0"/>
          <w:sz w:val="21"/>
          <w:szCs w:val="21"/>
          <w:lang w:val="en-AU" w:bidi="ar-SA"/>
        </w:rPr>
        <w:t>up to 3 times for each question</w:t>
      </w:r>
      <w:r w:rsidR="000410EF" w:rsidRPr="000410EF">
        <w:rPr>
          <w:rFonts w:eastAsiaTheme="minorHAnsi" w:cstheme="minorBidi"/>
          <w:b w:val="0"/>
          <w:bCs w:val="0"/>
          <w:i w:val="0"/>
          <w:sz w:val="21"/>
          <w:szCs w:val="21"/>
          <w:lang w:val="en-AU" w:bidi="ar-SA"/>
        </w:rPr>
        <w:t xml:space="preserve"> and there’s no overall time limit</w:t>
      </w:r>
      <w:r w:rsidR="000410EF">
        <w:rPr>
          <w:rFonts w:eastAsiaTheme="minorHAnsi" w:cstheme="minorBidi"/>
          <w:b w:val="0"/>
          <w:bCs w:val="0"/>
          <w:i w:val="0"/>
          <w:sz w:val="21"/>
          <w:szCs w:val="21"/>
          <w:lang w:val="en-AU" w:bidi="ar-SA"/>
        </w:rPr>
        <w:t xml:space="preserve">. </w:t>
      </w:r>
    </w:p>
    <w:p w14:paraId="4EC9065A" w14:textId="7454B39E" w:rsidR="005E29FD" w:rsidRPr="005E29FD" w:rsidRDefault="005E29FD" w:rsidP="005E29FD">
      <w:pPr>
        <w:pStyle w:val="Heading2"/>
        <w:ind w:left="0" w:right="189"/>
        <w:rPr>
          <w:rFonts w:eastAsiaTheme="minorHAnsi" w:cstheme="minorBidi"/>
          <w:b w:val="0"/>
          <w:bCs w:val="0"/>
          <w:i w:val="0"/>
          <w:sz w:val="21"/>
          <w:szCs w:val="21"/>
          <w:lang w:val="en-AU" w:bidi="ar-SA"/>
        </w:rPr>
      </w:pPr>
      <w:r w:rsidRPr="005E29FD">
        <w:rPr>
          <w:rFonts w:eastAsiaTheme="minorHAnsi" w:cstheme="minorBidi"/>
          <w:b w:val="0"/>
          <w:bCs w:val="0"/>
          <w:i w:val="0"/>
          <w:sz w:val="21"/>
          <w:szCs w:val="21"/>
          <w:lang w:val="en-AU" w:bidi="ar-SA"/>
        </w:rPr>
        <w:t xml:space="preserve"> </w:t>
      </w:r>
    </w:p>
    <w:p w14:paraId="2EDF8FD2" w14:textId="2D8C9A20" w:rsidR="00F82108" w:rsidRDefault="000410EF" w:rsidP="000410EF">
      <w:pPr>
        <w:pStyle w:val="Heading2"/>
        <w:ind w:left="0" w:right="189"/>
        <w:rPr>
          <w:rFonts w:eastAsiaTheme="minorHAnsi" w:cstheme="minorBidi"/>
          <w:b w:val="0"/>
          <w:bCs w:val="0"/>
          <w:i w:val="0"/>
          <w:sz w:val="21"/>
          <w:szCs w:val="21"/>
          <w:lang w:val="en-AU" w:bidi="ar-SA"/>
        </w:rPr>
      </w:pPr>
      <w:r>
        <w:rPr>
          <w:rFonts w:eastAsiaTheme="minorHAnsi" w:cstheme="minorBidi"/>
          <w:b w:val="0"/>
          <w:bCs w:val="0"/>
          <w:i w:val="0"/>
          <w:sz w:val="21"/>
          <w:szCs w:val="21"/>
          <w:lang w:val="en-AU" w:bidi="ar-SA"/>
        </w:rPr>
        <w:t xml:space="preserve">Once you have completed the Online Chat you will be directed to complete the Video Interview section, therefore please allow enough time for both assessments within the </w:t>
      </w:r>
      <w:r w:rsidR="00863682">
        <w:rPr>
          <w:rFonts w:eastAsiaTheme="minorHAnsi" w:cstheme="minorBidi"/>
          <w:b w:val="0"/>
          <w:bCs w:val="0"/>
          <w:i w:val="0"/>
          <w:sz w:val="21"/>
          <w:szCs w:val="21"/>
          <w:lang w:val="en-AU" w:bidi="ar-SA"/>
        </w:rPr>
        <w:t>set</w:t>
      </w:r>
      <w:r w:rsidR="00B96864">
        <w:rPr>
          <w:rFonts w:eastAsiaTheme="minorHAnsi" w:cstheme="minorBidi"/>
          <w:b w:val="0"/>
          <w:bCs w:val="0"/>
          <w:i w:val="0"/>
          <w:sz w:val="21"/>
          <w:szCs w:val="21"/>
          <w:lang w:val="en-AU" w:bidi="ar-SA"/>
        </w:rPr>
        <w:t xml:space="preserve"> </w:t>
      </w:r>
      <w:r>
        <w:rPr>
          <w:rFonts w:eastAsiaTheme="minorHAnsi" w:cstheme="minorBidi"/>
          <w:b w:val="0"/>
          <w:bCs w:val="0"/>
          <w:i w:val="0"/>
          <w:sz w:val="21"/>
          <w:szCs w:val="21"/>
          <w:lang w:val="en-AU" w:bidi="ar-SA"/>
        </w:rPr>
        <w:t>timeframe.</w:t>
      </w:r>
    </w:p>
    <w:p w14:paraId="6152ACEB" w14:textId="08AFD753" w:rsidR="005E29FD" w:rsidRDefault="00F82108" w:rsidP="00D93C92">
      <w:pPr>
        <w:pStyle w:val="Heading2"/>
        <w:ind w:left="0" w:right="189"/>
        <w:rPr>
          <w:color w:val="0070C0"/>
          <w:sz w:val="21"/>
          <w:szCs w:val="21"/>
        </w:rPr>
      </w:pPr>
      <w:r>
        <w:rPr>
          <w:rFonts w:eastAsiaTheme="minorHAnsi" w:cstheme="minorBidi"/>
          <w:b w:val="0"/>
          <w:bCs w:val="0"/>
          <w:i w:val="0"/>
          <w:sz w:val="21"/>
          <w:szCs w:val="21"/>
          <w:lang w:val="en-AU" w:bidi="ar-SA"/>
        </w:rPr>
        <w:br w:type="column"/>
      </w:r>
    </w:p>
    <w:p w14:paraId="2CBEB1A1" w14:textId="0B000658" w:rsidR="00AF2352" w:rsidRDefault="00FC6768" w:rsidP="00FC6768">
      <w:pPr>
        <w:pStyle w:val="Heading2"/>
        <w:ind w:left="0" w:right="189"/>
        <w:rPr>
          <w:color w:val="0070C0"/>
          <w:sz w:val="21"/>
          <w:szCs w:val="21"/>
        </w:rPr>
      </w:pPr>
      <w:r w:rsidRPr="00D52981">
        <w:rPr>
          <w:color w:val="0070C0"/>
          <w:sz w:val="21"/>
          <w:szCs w:val="21"/>
        </w:rPr>
        <w:t xml:space="preserve">STAGE </w:t>
      </w:r>
      <w:r w:rsidR="00D82E48" w:rsidRPr="00D52981">
        <w:rPr>
          <w:color w:val="0070C0"/>
          <w:sz w:val="21"/>
          <w:szCs w:val="21"/>
        </w:rPr>
        <w:t>4</w:t>
      </w:r>
      <w:r w:rsidRPr="00D52981">
        <w:rPr>
          <w:color w:val="0070C0"/>
          <w:sz w:val="21"/>
          <w:szCs w:val="21"/>
        </w:rPr>
        <w:t xml:space="preserve"> </w:t>
      </w:r>
      <w:r w:rsidR="000A778E">
        <w:rPr>
          <w:color w:val="0070C0"/>
          <w:sz w:val="21"/>
          <w:szCs w:val="21"/>
        </w:rPr>
        <w:t>–</w:t>
      </w:r>
      <w:r w:rsidRPr="00D52981">
        <w:rPr>
          <w:color w:val="0070C0"/>
          <w:sz w:val="21"/>
          <w:szCs w:val="21"/>
        </w:rPr>
        <w:t xml:space="preserve"> </w:t>
      </w:r>
      <w:r w:rsidR="000A778E">
        <w:rPr>
          <w:color w:val="0070C0"/>
          <w:sz w:val="21"/>
          <w:szCs w:val="21"/>
        </w:rPr>
        <w:t>Face to Face Interview</w:t>
      </w:r>
    </w:p>
    <w:p w14:paraId="1B0006CF" w14:textId="44EC814E" w:rsidR="000A778E" w:rsidRDefault="00F102B6" w:rsidP="00FC6768">
      <w:pPr>
        <w:pStyle w:val="Heading2"/>
        <w:ind w:left="0" w:right="189"/>
        <w:rPr>
          <w:rFonts w:eastAsiaTheme="minorHAnsi" w:cstheme="minorBidi"/>
          <w:b w:val="0"/>
          <w:bCs w:val="0"/>
          <w:i w:val="0"/>
          <w:sz w:val="21"/>
          <w:szCs w:val="21"/>
          <w:lang w:val="en-AU" w:bidi="ar-SA"/>
        </w:rPr>
      </w:pPr>
      <w:r w:rsidRPr="00F102B6">
        <w:rPr>
          <w:rFonts w:eastAsiaTheme="minorHAnsi" w:cstheme="minorBidi"/>
          <w:b w:val="0"/>
          <w:bCs w:val="0"/>
          <w:i w:val="0"/>
          <w:sz w:val="21"/>
          <w:szCs w:val="21"/>
          <w:lang w:val="en-AU" w:bidi="ar-SA"/>
        </w:rPr>
        <w:t xml:space="preserve">A casual </w:t>
      </w:r>
      <w:r>
        <w:rPr>
          <w:rFonts w:eastAsiaTheme="minorHAnsi" w:cstheme="minorBidi"/>
          <w:b w:val="0"/>
          <w:bCs w:val="0"/>
          <w:i w:val="0"/>
          <w:sz w:val="21"/>
          <w:szCs w:val="21"/>
          <w:lang w:val="en-AU" w:bidi="ar-SA"/>
        </w:rPr>
        <w:t>informal online or face to face interview will be undertaken.</w:t>
      </w:r>
    </w:p>
    <w:p w14:paraId="3DFF087E" w14:textId="7BF59E84" w:rsidR="00F102B6" w:rsidRDefault="00F102B6" w:rsidP="00FC6768">
      <w:pPr>
        <w:pStyle w:val="Heading2"/>
        <w:ind w:left="0" w:right="189"/>
        <w:rPr>
          <w:rFonts w:eastAsiaTheme="minorHAnsi" w:cstheme="minorBidi"/>
          <w:b w:val="0"/>
          <w:bCs w:val="0"/>
          <w:i w:val="0"/>
          <w:sz w:val="21"/>
          <w:szCs w:val="21"/>
          <w:lang w:val="en-AU" w:bidi="ar-SA"/>
        </w:rPr>
      </w:pPr>
    </w:p>
    <w:p w14:paraId="18CF1881" w14:textId="3C591406" w:rsidR="00F102B6" w:rsidRDefault="00F102B6" w:rsidP="00FC6768">
      <w:pPr>
        <w:pStyle w:val="Heading2"/>
        <w:ind w:left="0" w:right="189"/>
        <w:rPr>
          <w:rFonts w:eastAsiaTheme="minorHAnsi" w:cstheme="minorBidi"/>
          <w:b w:val="0"/>
          <w:bCs w:val="0"/>
          <w:i w:val="0"/>
          <w:sz w:val="21"/>
          <w:szCs w:val="21"/>
          <w:lang w:val="en-AU" w:bidi="ar-SA"/>
        </w:rPr>
      </w:pPr>
      <w:r>
        <w:rPr>
          <w:rFonts w:eastAsiaTheme="minorHAnsi" w:cstheme="minorBidi"/>
          <w:b w:val="0"/>
          <w:bCs w:val="0"/>
          <w:i w:val="0"/>
          <w:sz w:val="21"/>
          <w:szCs w:val="21"/>
          <w:lang w:val="en-AU" w:bidi="ar-SA"/>
        </w:rPr>
        <w:t xml:space="preserve">The interview will </w:t>
      </w:r>
      <w:r w:rsidR="00432B4B">
        <w:rPr>
          <w:rFonts w:eastAsiaTheme="minorHAnsi" w:cstheme="minorBidi"/>
          <w:b w:val="0"/>
          <w:bCs w:val="0"/>
          <w:i w:val="0"/>
          <w:sz w:val="21"/>
          <w:szCs w:val="21"/>
          <w:lang w:val="en-AU" w:bidi="ar-SA"/>
        </w:rPr>
        <w:t>consist</w:t>
      </w:r>
      <w:r>
        <w:rPr>
          <w:rFonts w:eastAsiaTheme="minorHAnsi" w:cstheme="minorBidi"/>
          <w:b w:val="0"/>
          <w:bCs w:val="0"/>
          <w:i w:val="0"/>
          <w:sz w:val="21"/>
          <w:szCs w:val="21"/>
          <w:lang w:val="en-AU" w:bidi="ar-SA"/>
        </w:rPr>
        <w:t xml:space="preserve"> of </w:t>
      </w:r>
      <w:r w:rsidR="00B96864">
        <w:rPr>
          <w:rFonts w:eastAsiaTheme="minorHAnsi" w:cstheme="minorBidi"/>
          <w:b w:val="0"/>
          <w:bCs w:val="0"/>
          <w:i w:val="0"/>
          <w:sz w:val="21"/>
          <w:szCs w:val="21"/>
          <w:lang w:val="en-AU" w:bidi="ar-SA"/>
        </w:rPr>
        <w:t>3</w:t>
      </w:r>
      <w:r>
        <w:rPr>
          <w:rFonts w:eastAsiaTheme="minorHAnsi" w:cstheme="minorBidi"/>
          <w:b w:val="0"/>
          <w:bCs w:val="0"/>
          <w:i w:val="0"/>
          <w:sz w:val="21"/>
          <w:szCs w:val="21"/>
          <w:lang w:val="en-AU" w:bidi="ar-SA"/>
        </w:rPr>
        <w:t xml:space="preserve"> </w:t>
      </w:r>
      <w:r w:rsidR="00F82108">
        <w:rPr>
          <w:rFonts w:eastAsiaTheme="minorHAnsi" w:cstheme="minorBidi"/>
          <w:b w:val="0"/>
          <w:bCs w:val="0"/>
          <w:i w:val="0"/>
          <w:sz w:val="21"/>
          <w:szCs w:val="21"/>
          <w:lang w:val="en-AU" w:bidi="ar-SA"/>
        </w:rPr>
        <w:t xml:space="preserve">short </w:t>
      </w:r>
      <w:r>
        <w:rPr>
          <w:rFonts w:eastAsiaTheme="minorHAnsi" w:cstheme="minorBidi"/>
          <w:b w:val="0"/>
          <w:bCs w:val="0"/>
          <w:i w:val="0"/>
          <w:sz w:val="21"/>
          <w:szCs w:val="21"/>
          <w:lang w:val="en-AU" w:bidi="ar-SA"/>
        </w:rPr>
        <w:t>questions</w:t>
      </w:r>
      <w:r w:rsidR="00F82108">
        <w:rPr>
          <w:rFonts w:eastAsiaTheme="minorHAnsi" w:cstheme="minorBidi"/>
          <w:b w:val="0"/>
          <w:bCs w:val="0"/>
          <w:i w:val="0"/>
          <w:sz w:val="21"/>
          <w:szCs w:val="21"/>
          <w:lang w:val="en-AU" w:bidi="ar-SA"/>
        </w:rPr>
        <w:t xml:space="preserve"> and there will be time for questions at the end if you have any. </w:t>
      </w:r>
    </w:p>
    <w:p w14:paraId="06A08F04" w14:textId="77777777" w:rsidR="00F102B6" w:rsidRPr="00F102B6" w:rsidRDefault="00F102B6" w:rsidP="00FC6768">
      <w:pPr>
        <w:pStyle w:val="Heading2"/>
        <w:ind w:left="0" w:right="189"/>
        <w:rPr>
          <w:rFonts w:eastAsiaTheme="minorHAnsi" w:cstheme="minorBidi"/>
          <w:b w:val="0"/>
          <w:bCs w:val="0"/>
          <w:i w:val="0"/>
          <w:sz w:val="21"/>
          <w:szCs w:val="21"/>
          <w:lang w:val="en-AU" w:bidi="ar-SA"/>
        </w:rPr>
      </w:pPr>
    </w:p>
    <w:p w14:paraId="28C2ACE9" w14:textId="406FABC3" w:rsidR="000A778E" w:rsidRDefault="000A778E" w:rsidP="00FC6768">
      <w:pPr>
        <w:pStyle w:val="Heading2"/>
        <w:ind w:left="0" w:right="189"/>
        <w:rPr>
          <w:color w:val="0070C0"/>
          <w:sz w:val="21"/>
          <w:szCs w:val="21"/>
        </w:rPr>
      </w:pPr>
      <w:r>
        <w:rPr>
          <w:color w:val="0070C0"/>
          <w:sz w:val="21"/>
          <w:szCs w:val="21"/>
        </w:rPr>
        <w:t>S</w:t>
      </w:r>
      <w:r w:rsidR="00E766E9">
        <w:rPr>
          <w:color w:val="0070C0"/>
          <w:sz w:val="21"/>
          <w:szCs w:val="21"/>
        </w:rPr>
        <w:t>TAGE</w:t>
      </w:r>
      <w:r>
        <w:rPr>
          <w:color w:val="0070C0"/>
          <w:sz w:val="21"/>
          <w:szCs w:val="21"/>
        </w:rPr>
        <w:t xml:space="preserve"> 5 – GTPA</w:t>
      </w:r>
    </w:p>
    <w:p w14:paraId="5A0E7C7B" w14:textId="0E1BB3EE" w:rsidR="00F102B6" w:rsidRDefault="00F102B6" w:rsidP="00FC6768">
      <w:pPr>
        <w:pStyle w:val="Heading2"/>
        <w:ind w:left="0" w:right="189"/>
        <w:rPr>
          <w:rFonts w:eastAsiaTheme="minorHAnsi" w:cstheme="minorBidi"/>
          <w:b w:val="0"/>
          <w:bCs w:val="0"/>
          <w:i w:val="0"/>
          <w:sz w:val="21"/>
          <w:szCs w:val="21"/>
          <w:lang w:val="en-AU" w:bidi="ar-SA"/>
        </w:rPr>
      </w:pPr>
      <w:r w:rsidRPr="00F102B6">
        <w:rPr>
          <w:rFonts w:eastAsiaTheme="minorHAnsi" w:cstheme="minorBidi"/>
          <w:b w:val="0"/>
          <w:bCs w:val="0"/>
          <w:i w:val="0"/>
          <w:sz w:val="21"/>
          <w:szCs w:val="21"/>
          <w:lang w:val="en-AU" w:bidi="ar-SA"/>
        </w:rPr>
        <w:t>You GTPA results are incorporated into assessments to support a streamlined and connected pathway from study to employment.</w:t>
      </w:r>
      <w:r>
        <w:rPr>
          <w:rFonts w:eastAsiaTheme="minorHAnsi" w:cstheme="minorBidi"/>
          <w:b w:val="0"/>
          <w:bCs w:val="0"/>
          <w:i w:val="0"/>
          <w:sz w:val="21"/>
          <w:szCs w:val="21"/>
          <w:lang w:val="en-AU" w:bidi="ar-SA"/>
        </w:rPr>
        <w:t xml:space="preserve"> </w:t>
      </w:r>
    </w:p>
    <w:p w14:paraId="57D25CEB" w14:textId="5B1E994C" w:rsidR="00863682" w:rsidRDefault="00863682" w:rsidP="00FC6768">
      <w:pPr>
        <w:pStyle w:val="Heading2"/>
        <w:ind w:left="0" w:right="189"/>
        <w:rPr>
          <w:rFonts w:eastAsiaTheme="minorHAnsi" w:cstheme="minorBidi"/>
          <w:b w:val="0"/>
          <w:bCs w:val="0"/>
          <w:i w:val="0"/>
          <w:sz w:val="21"/>
          <w:szCs w:val="21"/>
          <w:lang w:val="en-AU" w:bidi="ar-SA"/>
        </w:rPr>
      </w:pPr>
      <w:r>
        <w:rPr>
          <w:rFonts w:eastAsiaTheme="minorHAnsi" w:cstheme="minorBidi"/>
          <w:b w:val="0"/>
          <w:bCs w:val="0"/>
          <w:i w:val="0"/>
          <w:sz w:val="21"/>
          <w:szCs w:val="21"/>
          <w:lang w:val="en-AU" w:bidi="ar-SA"/>
        </w:rPr>
        <w:t>Passing the GTPA is a requirement to be considered as part of the selection process.</w:t>
      </w:r>
    </w:p>
    <w:p w14:paraId="16942B8E" w14:textId="32E83A0F" w:rsidR="00863682" w:rsidRDefault="00F102B6" w:rsidP="00FC6768">
      <w:pPr>
        <w:pStyle w:val="Heading2"/>
        <w:ind w:left="0" w:right="189"/>
        <w:rPr>
          <w:rFonts w:eastAsiaTheme="minorHAnsi" w:cstheme="minorBidi"/>
          <w:b w:val="0"/>
          <w:bCs w:val="0"/>
          <w:i w:val="0"/>
          <w:sz w:val="21"/>
          <w:szCs w:val="21"/>
          <w:lang w:val="en-AU" w:bidi="ar-SA"/>
        </w:rPr>
      </w:pPr>
      <w:r>
        <w:rPr>
          <w:rFonts w:eastAsiaTheme="minorHAnsi" w:cstheme="minorBidi"/>
          <w:b w:val="0"/>
          <w:bCs w:val="0"/>
          <w:i w:val="0"/>
          <w:sz w:val="21"/>
          <w:szCs w:val="21"/>
          <w:lang w:val="en-AU" w:bidi="ar-SA"/>
        </w:rPr>
        <w:t xml:space="preserve">Once </w:t>
      </w:r>
      <w:proofErr w:type="spellStart"/>
      <w:r>
        <w:rPr>
          <w:rFonts w:eastAsiaTheme="minorHAnsi" w:cstheme="minorBidi"/>
          <w:b w:val="0"/>
          <w:bCs w:val="0"/>
          <w:i w:val="0"/>
          <w:sz w:val="21"/>
          <w:szCs w:val="21"/>
          <w:lang w:val="en-AU" w:bidi="ar-SA"/>
        </w:rPr>
        <w:t>your</w:t>
      </w:r>
      <w:proofErr w:type="spellEnd"/>
      <w:r>
        <w:rPr>
          <w:rFonts w:eastAsiaTheme="minorHAnsi" w:cstheme="minorBidi"/>
          <w:b w:val="0"/>
          <w:bCs w:val="0"/>
          <w:i w:val="0"/>
          <w:sz w:val="21"/>
          <w:szCs w:val="21"/>
          <w:lang w:val="en-AU" w:bidi="ar-SA"/>
        </w:rPr>
        <w:t xml:space="preserve"> have your GTPA outcome </w:t>
      </w:r>
      <w:r w:rsidR="00863682">
        <w:rPr>
          <w:rFonts w:eastAsiaTheme="minorHAnsi" w:cstheme="minorBidi"/>
          <w:b w:val="0"/>
          <w:bCs w:val="0"/>
          <w:i w:val="0"/>
          <w:sz w:val="21"/>
          <w:szCs w:val="21"/>
          <w:lang w:val="en-AU" w:bidi="ar-SA"/>
        </w:rPr>
        <w:t>you are encouraged</w:t>
      </w:r>
      <w:r w:rsidR="00432B4B">
        <w:rPr>
          <w:rFonts w:eastAsiaTheme="minorHAnsi" w:cstheme="minorBidi"/>
          <w:b w:val="0"/>
          <w:bCs w:val="0"/>
          <w:i w:val="0"/>
          <w:sz w:val="21"/>
          <w:szCs w:val="21"/>
          <w:lang w:val="en-AU" w:bidi="ar-SA"/>
        </w:rPr>
        <w:t xml:space="preserve"> </w:t>
      </w:r>
      <w:r w:rsidR="00863682">
        <w:rPr>
          <w:rFonts w:eastAsiaTheme="minorHAnsi" w:cstheme="minorBidi"/>
          <w:b w:val="0"/>
          <w:bCs w:val="0"/>
          <w:i w:val="0"/>
          <w:sz w:val="21"/>
          <w:szCs w:val="21"/>
          <w:lang w:val="en-AU" w:bidi="ar-SA"/>
        </w:rPr>
        <w:t xml:space="preserve">to </w:t>
      </w:r>
      <w:r w:rsidR="00432B4B">
        <w:rPr>
          <w:rFonts w:eastAsiaTheme="minorHAnsi" w:cstheme="minorBidi"/>
          <w:b w:val="0"/>
          <w:bCs w:val="0"/>
          <w:i w:val="0"/>
          <w:sz w:val="21"/>
          <w:szCs w:val="21"/>
          <w:lang w:val="en-AU" w:bidi="ar-SA"/>
        </w:rPr>
        <w:t>share this with Principal</w:t>
      </w:r>
      <w:r w:rsidR="00863682">
        <w:rPr>
          <w:rFonts w:eastAsiaTheme="minorHAnsi" w:cstheme="minorBidi"/>
          <w:b w:val="0"/>
          <w:bCs w:val="0"/>
          <w:i w:val="0"/>
          <w:sz w:val="21"/>
          <w:szCs w:val="21"/>
          <w:lang w:val="en-AU" w:bidi="ar-SA"/>
        </w:rPr>
        <w:t>s</w:t>
      </w:r>
      <w:r w:rsidR="00432B4B">
        <w:rPr>
          <w:rFonts w:eastAsiaTheme="minorHAnsi" w:cstheme="minorBidi"/>
          <w:b w:val="0"/>
          <w:bCs w:val="0"/>
          <w:i w:val="0"/>
          <w:sz w:val="21"/>
          <w:szCs w:val="21"/>
          <w:lang w:val="en-AU" w:bidi="ar-SA"/>
        </w:rPr>
        <w:t xml:space="preserve"> as part of your</w:t>
      </w:r>
      <w:r w:rsidR="00863682">
        <w:rPr>
          <w:rFonts w:eastAsiaTheme="minorHAnsi" w:cstheme="minorBidi"/>
          <w:b w:val="0"/>
          <w:bCs w:val="0"/>
          <w:i w:val="0"/>
          <w:sz w:val="21"/>
          <w:szCs w:val="21"/>
          <w:lang w:val="en-AU" w:bidi="ar-SA"/>
        </w:rPr>
        <w:t xml:space="preserve"> school</w:t>
      </w:r>
      <w:r w:rsidR="00432B4B">
        <w:rPr>
          <w:rFonts w:eastAsiaTheme="minorHAnsi" w:cstheme="minorBidi"/>
          <w:b w:val="0"/>
          <w:bCs w:val="0"/>
          <w:i w:val="0"/>
          <w:sz w:val="21"/>
          <w:szCs w:val="21"/>
          <w:lang w:val="en-AU" w:bidi="ar-SA"/>
        </w:rPr>
        <w:t xml:space="preserve"> </w:t>
      </w:r>
      <w:r w:rsidR="00F82108">
        <w:rPr>
          <w:rFonts w:eastAsiaTheme="minorHAnsi" w:cstheme="minorBidi"/>
          <w:b w:val="0"/>
          <w:bCs w:val="0"/>
          <w:i w:val="0"/>
          <w:sz w:val="21"/>
          <w:szCs w:val="21"/>
          <w:lang w:val="en-AU" w:bidi="ar-SA"/>
        </w:rPr>
        <w:t>placement package</w:t>
      </w:r>
      <w:r w:rsidR="00432B4B">
        <w:rPr>
          <w:rFonts w:eastAsiaTheme="minorHAnsi" w:cstheme="minorBidi"/>
          <w:b w:val="0"/>
          <w:bCs w:val="0"/>
          <w:i w:val="0"/>
          <w:sz w:val="21"/>
          <w:szCs w:val="21"/>
          <w:lang w:val="en-AU" w:bidi="ar-SA"/>
        </w:rPr>
        <w:t xml:space="preserve"> </w:t>
      </w:r>
      <w:r w:rsidR="00863682">
        <w:rPr>
          <w:rFonts w:eastAsiaTheme="minorHAnsi" w:cstheme="minorBidi"/>
          <w:b w:val="0"/>
          <w:bCs w:val="0"/>
          <w:i w:val="0"/>
          <w:sz w:val="21"/>
          <w:szCs w:val="21"/>
          <w:lang w:val="en-AU" w:bidi="ar-SA"/>
        </w:rPr>
        <w:t>if you are found suitable.</w:t>
      </w:r>
    </w:p>
    <w:p w14:paraId="5AADDE92" w14:textId="0CF4832A" w:rsidR="00F102B6" w:rsidRPr="00F102B6" w:rsidRDefault="00F102B6" w:rsidP="00FC6768">
      <w:pPr>
        <w:pStyle w:val="Heading2"/>
        <w:ind w:left="0" w:right="189"/>
        <w:rPr>
          <w:rFonts w:eastAsiaTheme="minorHAnsi" w:cstheme="minorBidi"/>
          <w:b w:val="0"/>
          <w:bCs w:val="0"/>
          <w:i w:val="0"/>
          <w:sz w:val="21"/>
          <w:szCs w:val="21"/>
          <w:lang w:val="en-AU" w:bidi="ar-SA"/>
        </w:rPr>
      </w:pPr>
    </w:p>
    <w:p w14:paraId="57BC75F3" w14:textId="77777777" w:rsidR="00F102B6" w:rsidRPr="00D52981" w:rsidRDefault="00F102B6" w:rsidP="00FC6768">
      <w:pPr>
        <w:pStyle w:val="Heading2"/>
        <w:ind w:left="0" w:right="189"/>
        <w:rPr>
          <w:color w:val="0070C0"/>
          <w:sz w:val="21"/>
          <w:szCs w:val="21"/>
        </w:rPr>
      </w:pPr>
    </w:p>
    <w:p w14:paraId="20C86D38" w14:textId="3B018CD0" w:rsidR="00414217" w:rsidRPr="00D52981" w:rsidRDefault="00414217" w:rsidP="00414217">
      <w:pPr>
        <w:pStyle w:val="Heading2"/>
        <w:ind w:left="0" w:right="189"/>
        <w:rPr>
          <w:color w:val="0070C0"/>
          <w:sz w:val="21"/>
          <w:szCs w:val="21"/>
        </w:rPr>
      </w:pPr>
      <w:bookmarkStart w:id="9" w:name="_Hlk103686010"/>
      <w:r w:rsidRPr="00D52981">
        <w:rPr>
          <w:color w:val="0070C0"/>
          <w:sz w:val="21"/>
          <w:szCs w:val="21"/>
        </w:rPr>
        <w:t>FREQUENTLY ASKED QUESTIONS</w:t>
      </w:r>
    </w:p>
    <w:p w14:paraId="4E938C6B" w14:textId="77777777" w:rsidR="000A7F80" w:rsidRDefault="000A7F80" w:rsidP="006B516A">
      <w:pPr>
        <w:pStyle w:val="Heading2"/>
        <w:ind w:left="0" w:right="189"/>
        <w:rPr>
          <w:color w:val="0070C0"/>
          <w:sz w:val="21"/>
          <w:szCs w:val="21"/>
        </w:rPr>
      </w:pPr>
      <w:bookmarkStart w:id="10" w:name="_Toc525234969"/>
      <w:bookmarkStart w:id="11" w:name="_Toc14767855"/>
      <w:bookmarkStart w:id="12" w:name="_Toc74645156"/>
      <w:bookmarkStart w:id="13" w:name="_Toc525234968"/>
      <w:bookmarkStart w:id="14" w:name="_Toc14767854"/>
      <w:bookmarkStart w:id="15" w:name="_Toc74645155"/>
      <w:bookmarkStart w:id="16" w:name="_Hlk103686075"/>
      <w:bookmarkEnd w:id="9"/>
    </w:p>
    <w:p w14:paraId="41C7F3E7" w14:textId="3E5C3BDD" w:rsidR="00AF1B39" w:rsidRPr="00D93C92" w:rsidRDefault="00AF1B39" w:rsidP="00AF1B39">
      <w:pPr>
        <w:pStyle w:val="Heading2"/>
        <w:ind w:left="0" w:right="189"/>
        <w:rPr>
          <w:color w:val="0070C0"/>
        </w:rPr>
      </w:pPr>
      <w:r>
        <w:rPr>
          <w:color w:val="0070C0"/>
        </w:rPr>
        <w:t>H</w:t>
      </w:r>
      <w:r w:rsidRPr="00D93C92">
        <w:rPr>
          <w:color w:val="0070C0"/>
        </w:rPr>
        <w:t>ow do I apply?</w:t>
      </w:r>
    </w:p>
    <w:p w14:paraId="2EE4B278" w14:textId="2443DE01" w:rsidR="00AF1B39" w:rsidRDefault="00AF1B39" w:rsidP="00AF1B39">
      <w:pPr>
        <w:ind w:right="189"/>
        <w:rPr>
          <w:rFonts w:ascii="Gill Sans MT Std Light" w:hAnsi="Gill Sans MT Std Light"/>
        </w:rPr>
      </w:pPr>
      <w:r w:rsidRPr="00827EA5">
        <w:rPr>
          <w:rFonts w:ascii="Gill Sans MT Std Light" w:hAnsi="Gill Sans MT Std Light"/>
        </w:rPr>
        <w:t xml:space="preserve">Apply online via the </w:t>
      </w:r>
      <w:r w:rsidR="00432B4B">
        <w:rPr>
          <w:rFonts w:ascii="Gill Sans MT Std Light" w:hAnsi="Gill Sans MT Std Light"/>
        </w:rPr>
        <w:t xml:space="preserve">University of Tasmania </w:t>
      </w:r>
      <w:r w:rsidR="00863682">
        <w:rPr>
          <w:rFonts w:ascii="Gill Sans MT Std Light" w:hAnsi="Gill Sans MT Std Light"/>
        </w:rPr>
        <w:t xml:space="preserve">Professional Experience </w:t>
      </w:r>
      <w:r w:rsidR="00432B4B">
        <w:rPr>
          <w:rFonts w:ascii="Gill Sans MT Std Light" w:hAnsi="Gill Sans MT Std Light"/>
        </w:rPr>
        <w:t>Portal.</w:t>
      </w:r>
      <w:r w:rsidRPr="00827EA5">
        <w:rPr>
          <w:rFonts w:ascii="Gill Sans MT Std Light" w:hAnsi="Gill Sans MT Std Light"/>
        </w:rPr>
        <w:t xml:space="preserve"> </w:t>
      </w:r>
    </w:p>
    <w:p w14:paraId="169F7F5C" w14:textId="28117C37" w:rsidR="00AF1B39" w:rsidRPr="00827EA5" w:rsidRDefault="00AF1B39" w:rsidP="00AF1B39">
      <w:pPr>
        <w:ind w:right="189"/>
        <w:rPr>
          <w:rFonts w:ascii="Gill Sans MT Std Light" w:hAnsi="Gill Sans MT Std Light"/>
        </w:rPr>
      </w:pPr>
      <w:r>
        <w:rPr>
          <w:rFonts w:ascii="Gill Sans MT Std Light" w:hAnsi="Gill Sans MT Std Light"/>
        </w:rPr>
        <w:t>You</w:t>
      </w:r>
      <w:r w:rsidRPr="00827EA5">
        <w:rPr>
          <w:rFonts w:ascii="Gill Sans MT Std Light" w:hAnsi="Gill Sans MT Std Light"/>
        </w:rPr>
        <w:t xml:space="preserve"> </w:t>
      </w:r>
      <w:proofErr w:type="gramStart"/>
      <w:r w:rsidRPr="00827EA5">
        <w:rPr>
          <w:rFonts w:ascii="Gill Sans MT Std Light" w:hAnsi="Gill Sans MT Std Light"/>
        </w:rPr>
        <w:t>are able to</w:t>
      </w:r>
      <w:proofErr w:type="gramEnd"/>
      <w:r w:rsidRPr="00827EA5">
        <w:rPr>
          <w:rFonts w:ascii="Gill Sans MT Std Light" w:hAnsi="Gill Sans MT Std Light"/>
        </w:rPr>
        <w:t xml:space="preserve"> commence your application</w:t>
      </w:r>
      <w:r>
        <w:rPr>
          <w:rFonts w:ascii="Gill Sans MT Std Light" w:hAnsi="Gill Sans MT Std Light"/>
        </w:rPr>
        <w:t xml:space="preserve"> </w:t>
      </w:r>
      <w:r w:rsidRPr="00827EA5">
        <w:rPr>
          <w:rFonts w:ascii="Gill Sans MT Std Light" w:hAnsi="Gill Sans MT Std Light"/>
        </w:rPr>
        <w:t xml:space="preserve">and save as a draft, or complete and further edit your application at any stage during the advertising period </w:t>
      </w:r>
      <w:r w:rsidR="00697C3B">
        <w:rPr>
          <w:rFonts w:ascii="Gill Sans MT Std Light" w:hAnsi="Gill Sans MT Std Light"/>
        </w:rPr>
        <w:t>until</w:t>
      </w:r>
      <w:r w:rsidRPr="00827EA5">
        <w:rPr>
          <w:rFonts w:ascii="Gill Sans MT Std Light" w:hAnsi="Gill Sans MT Std Light"/>
        </w:rPr>
        <w:t xml:space="preserve"> </w:t>
      </w:r>
      <w:r w:rsidR="00432B4B">
        <w:rPr>
          <w:rFonts w:ascii="Gill Sans MT Std Light" w:hAnsi="Gill Sans MT Std Light"/>
        </w:rPr>
        <w:t>7 August</w:t>
      </w:r>
      <w:r w:rsidRPr="00827EA5">
        <w:rPr>
          <w:rFonts w:ascii="Gill Sans MT Std Light" w:hAnsi="Gill Sans MT Std Light"/>
        </w:rPr>
        <w:t xml:space="preserve"> 2022.  </w:t>
      </w:r>
    </w:p>
    <w:p w14:paraId="7FE5B71F" w14:textId="77777777" w:rsidR="00AF1B39" w:rsidRDefault="00AF1B39" w:rsidP="00AF1B39">
      <w:pPr>
        <w:ind w:right="189"/>
        <w:rPr>
          <w:rFonts w:ascii="Gill Sans MT Std Light" w:hAnsi="Gill Sans MT Std Light"/>
        </w:rPr>
      </w:pPr>
      <w:r>
        <w:rPr>
          <w:rFonts w:ascii="Gill Sans MT Std Light" w:hAnsi="Gill Sans MT Std Light"/>
        </w:rPr>
        <w:t xml:space="preserve">You </w:t>
      </w:r>
      <w:r w:rsidRPr="00827EA5">
        <w:rPr>
          <w:rFonts w:ascii="Gill Sans MT Std Light" w:hAnsi="Gill Sans MT Std Light"/>
        </w:rPr>
        <w:t>must</w:t>
      </w:r>
      <w:r>
        <w:rPr>
          <w:rFonts w:ascii="Gill Sans MT Std Light" w:hAnsi="Gill Sans MT Std Light"/>
        </w:rPr>
        <w:t>:</w:t>
      </w:r>
    </w:p>
    <w:p w14:paraId="2AAF2423" w14:textId="4B23C3DA" w:rsidR="00AF1B39" w:rsidRDefault="00AF1B39" w:rsidP="00AF1B39">
      <w:pPr>
        <w:pStyle w:val="ListParagraph"/>
        <w:numPr>
          <w:ilvl w:val="0"/>
          <w:numId w:val="9"/>
        </w:numPr>
        <w:ind w:left="284" w:right="189" w:hanging="284"/>
        <w:rPr>
          <w:rFonts w:ascii="Gill Sans MT Std Light" w:hAnsi="Gill Sans MT Std Light"/>
        </w:rPr>
      </w:pPr>
      <w:r w:rsidRPr="00EB3297">
        <w:rPr>
          <w:rFonts w:ascii="Gill Sans MT Std Light" w:hAnsi="Gill Sans MT Std Light"/>
        </w:rPr>
        <w:t xml:space="preserve">complete an online application form that details your qualifications, </w:t>
      </w:r>
      <w:r w:rsidR="00101B9D">
        <w:rPr>
          <w:rFonts w:ascii="Gill Sans MT Std Light" w:hAnsi="Gill Sans MT Std Light"/>
        </w:rPr>
        <w:t xml:space="preserve">work and </w:t>
      </w:r>
      <w:r w:rsidR="00A96390">
        <w:rPr>
          <w:rFonts w:ascii="Gill Sans MT Std Light" w:hAnsi="Gill Sans MT Std Light"/>
        </w:rPr>
        <w:t>location</w:t>
      </w:r>
      <w:r w:rsidR="00101B9D">
        <w:rPr>
          <w:rFonts w:ascii="Gill Sans MT Std Light" w:hAnsi="Gill Sans MT Std Light"/>
        </w:rPr>
        <w:t xml:space="preserve"> </w:t>
      </w:r>
      <w:proofErr w:type="gramStart"/>
      <w:r w:rsidRPr="00EB3297">
        <w:rPr>
          <w:rFonts w:ascii="Gill Sans MT Std Light" w:hAnsi="Gill Sans MT Std Light"/>
        </w:rPr>
        <w:t>preferences</w:t>
      </w:r>
      <w:r>
        <w:rPr>
          <w:rFonts w:ascii="Gill Sans MT Std Light" w:hAnsi="Gill Sans MT Std Light"/>
        </w:rPr>
        <w:t>;</w:t>
      </w:r>
      <w:proofErr w:type="gramEnd"/>
    </w:p>
    <w:p w14:paraId="4B9029F3" w14:textId="1B9272FF" w:rsidR="00AF1B39" w:rsidRDefault="00697C3B" w:rsidP="00AF1B39">
      <w:pPr>
        <w:pStyle w:val="ListParagraph"/>
        <w:numPr>
          <w:ilvl w:val="0"/>
          <w:numId w:val="9"/>
        </w:numPr>
        <w:ind w:left="284" w:right="189" w:hanging="284"/>
        <w:rPr>
          <w:rFonts w:ascii="Gill Sans MT Std Light" w:hAnsi="Gill Sans MT Std Light"/>
        </w:rPr>
      </w:pPr>
      <w:r>
        <w:rPr>
          <w:rFonts w:ascii="Gill Sans MT Std Light" w:hAnsi="Gill Sans MT Std Light"/>
        </w:rPr>
        <w:t xml:space="preserve">provide </w:t>
      </w:r>
      <w:r w:rsidR="00AF1B39" w:rsidRPr="00EB3297">
        <w:rPr>
          <w:rFonts w:ascii="Gill Sans MT Std Light" w:hAnsi="Gill Sans MT Std Light"/>
        </w:rPr>
        <w:t xml:space="preserve">a current </w:t>
      </w:r>
      <w:proofErr w:type="gramStart"/>
      <w:r w:rsidR="00AF1B39" w:rsidRPr="00EB3297">
        <w:rPr>
          <w:rFonts w:ascii="Gill Sans MT Std Light" w:hAnsi="Gill Sans MT Std Light"/>
        </w:rPr>
        <w:t>resume;</w:t>
      </w:r>
      <w:proofErr w:type="gramEnd"/>
    </w:p>
    <w:p w14:paraId="74A62FDB" w14:textId="48C90D48" w:rsidR="00AF1B39" w:rsidRDefault="00C538CC" w:rsidP="00AF1B39">
      <w:pPr>
        <w:pStyle w:val="ListParagraph"/>
        <w:numPr>
          <w:ilvl w:val="0"/>
          <w:numId w:val="9"/>
        </w:numPr>
        <w:spacing w:after="160" w:line="259" w:lineRule="auto"/>
        <w:ind w:left="284" w:right="189" w:hanging="284"/>
        <w:rPr>
          <w:rFonts w:ascii="Gill Sans MT Std Light" w:hAnsi="Gill Sans MT Std Light"/>
        </w:rPr>
      </w:pPr>
      <w:r>
        <w:rPr>
          <w:rFonts w:ascii="Gill Sans MT Std Light" w:hAnsi="Gill Sans MT Std Light"/>
        </w:rPr>
        <w:t xml:space="preserve">provide </w:t>
      </w:r>
      <w:r w:rsidR="00AF1B39" w:rsidRPr="00EB3297">
        <w:rPr>
          <w:rFonts w:ascii="Gill Sans MT Std Light" w:hAnsi="Gill Sans MT Std Light"/>
        </w:rPr>
        <w:t>two professional references</w:t>
      </w:r>
      <w:r>
        <w:rPr>
          <w:rFonts w:ascii="Gill Sans MT Std Light" w:hAnsi="Gill Sans MT Std Light"/>
        </w:rPr>
        <w:t xml:space="preserve"> - </w:t>
      </w:r>
      <w:r w:rsidR="00432B4B">
        <w:rPr>
          <w:rFonts w:ascii="Gill Sans MT Std Light" w:hAnsi="Gill Sans MT Std Light"/>
        </w:rPr>
        <w:t xml:space="preserve">one referee must be your </w:t>
      </w:r>
      <w:r w:rsidR="00432B4B" w:rsidRPr="00432B4B">
        <w:rPr>
          <w:rFonts w:ascii="Gill Sans MT Std Light" w:hAnsi="Gill Sans MT Std Light"/>
        </w:rPr>
        <w:t>most recent professional experience superviso</w:t>
      </w:r>
      <w:r w:rsidR="00432B4B">
        <w:rPr>
          <w:rFonts w:ascii="Gill Sans MT Std Light" w:hAnsi="Gill Sans MT Std Light"/>
        </w:rPr>
        <w:t>r</w:t>
      </w:r>
      <w:r w:rsidR="00A96390">
        <w:rPr>
          <w:rFonts w:ascii="Gill Sans MT Std Light" w:hAnsi="Gill Sans MT Std Light"/>
        </w:rPr>
        <w:t xml:space="preserve"> or current Principal (for those students on a LAT).</w:t>
      </w:r>
    </w:p>
    <w:p w14:paraId="2686E9EF" w14:textId="61B34603" w:rsidR="00AF1B39" w:rsidRDefault="00AF1B39" w:rsidP="00AF1B39">
      <w:pPr>
        <w:pStyle w:val="ListParagraph"/>
        <w:spacing w:after="160" w:line="259" w:lineRule="auto"/>
        <w:ind w:right="189"/>
        <w:rPr>
          <w:rFonts w:ascii="Gill Sans MT Std Light" w:hAnsi="Gill Sans MT Std Light"/>
        </w:rPr>
      </w:pPr>
      <w:r>
        <w:rPr>
          <w:rFonts w:ascii="Gill Sans MT Std Light" w:hAnsi="Gill Sans MT Std Light"/>
        </w:rPr>
        <w:t>W</w:t>
      </w:r>
      <w:r w:rsidRPr="00EB3297">
        <w:rPr>
          <w:rFonts w:ascii="Gill Sans MT Std Light" w:hAnsi="Gill Sans MT Std Light"/>
        </w:rPr>
        <w:t>e encourage you</w:t>
      </w:r>
      <w:r w:rsidR="00A354A8">
        <w:rPr>
          <w:rFonts w:ascii="Gill Sans MT Std Light" w:hAnsi="Gill Sans MT Std Light"/>
        </w:rPr>
        <w:t xml:space="preserve"> to</w:t>
      </w:r>
      <w:r w:rsidRPr="00EB3297">
        <w:rPr>
          <w:rFonts w:ascii="Gill Sans MT Std Light" w:hAnsi="Gill Sans MT Std Light"/>
        </w:rPr>
        <w:t xml:space="preserve"> speak with your nominated referees and advise they may be contacted by email to provide information to support your application.</w:t>
      </w:r>
    </w:p>
    <w:p w14:paraId="22E53213" w14:textId="77777777" w:rsidR="00AF1B39" w:rsidRPr="00D93C92" w:rsidRDefault="00AF1B39" w:rsidP="00AF1B39">
      <w:pPr>
        <w:pStyle w:val="Heading2"/>
        <w:ind w:left="0" w:right="189"/>
        <w:rPr>
          <w:color w:val="0070C0"/>
        </w:rPr>
      </w:pPr>
      <w:bookmarkStart w:id="17" w:name="_Toc525234960"/>
      <w:bookmarkStart w:id="18" w:name="_Toc14767846"/>
      <w:bookmarkStart w:id="19" w:name="_Toc74645147"/>
      <w:r w:rsidRPr="00D93C92">
        <w:rPr>
          <w:color w:val="0070C0"/>
        </w:rPr>
        <w:t>Am I eligible to apply?</w:t>
      </w:r>
      <w:bookmarkEnd w:id="17"/>
      <w:bookmarkEnd w:id="18"/>
      <w:bookmarkEnd w:id="19"/>
    </w:p>
    <w:p w14:paraId="4DBEC9DC" w14:textId="05FCA019"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To be eligible to be appointed as a </w:t>
      </w:r>
      <w:proofErr w:type="gramStart"/>
      <w:r w:rsidRPr="00827EA5">
        <w:rPr>
          <w:rFonts w:ascii="Gill Sans MT Std Light" w:hAnsi="Gill Sans MT Std Light"/>
        </w:rPr>
        <w:t>Teacher</w:t>
      </w:r>
      <w:proofErr w:type="gramEnd"/>
      <w:r w:rsidRPr="00827EA5">
        <w:rPr>
          <w:rFonts w:ascii="Gill Sans MT Std Light" w:hAnsi="Gill Sans MT Std Light"/>
        </w:rPr>
        <w:t xml:space="preserve"> you </w:t>
      </w:r>
      <w:r>
        <w:rPr>
          <w:rFonts w:ascii="Gill Sans MT Std Light" w:hAnsi="Gill Sans MT Std Light"/>
        </w:rPr>
        <w:t>need to meet the essential requirements of the role prior to commencement date.</w:t>
      </w:r>
      <w:r w:rsidR="00A96390">
        <w:rPr>
          <w:rFonts w:ascii="Gill Sans MT Std Light" w:hAnsi="Gill Sans MT Std Light"/>
        </w:rPr>
        <w:t xml:space="preserve"> (Term 1, 2023)</w:t>
      </w:r>
      <w:r>
        <w:rPr>
          <w:rFonts w:ascii="Gill Sans MT Std Light" w:hAnsi="Gill Sans MT Std Light"/>
        </w:rPr>
        <w:t xml:space="preserve"> You must:</w:t>
      </w:r>
    </w:p>
    <w:p w14:paraId="45A4C361" w14:textId="6C8EF6F4" w:rsidR="00E53D35" w:rsidRPr="00E53D35" w:rsidRDefault="00A96390" w:rsidP="00AF1B39">
      <w:pPr>
        <w:pStyle w:val="ListParagraph"/>
        <w:numPr>
          <w:ilvl w:val="0"/>
          <w:numId w:val="7"/>
        </w:numPr>
        <w:spacing w:before="60" w:after="60"/>
        <w:ind w:left="426" w:right="189"/>
        <w:rPr>
          <w:rFonts w:ascii="Gill Sans MT Std Light" w:hAnsi="Gill Sans MT Std Light" w:cs="Arial"/>
          <w:spacing w:val="-2"/>
        </w:rPr>
      </w:pPr>
      <w:r>
        <w:rPr>
          <w:rFonts w:ascii="Gill Sans MT Std Light" w:hAnsi="Gill Sans MT Std Light" w:cs="Arial"/>
          <w:spacing w:val="-2"/>
        </w:rPr>
        <w:t>be c</w:t>
      </w:r>
      <w:r w:rsidR="00E53D35">
        <w:rPr>
          <w:rFonts w:ascii="Gill Sans MT Std Light" w:hAnsi="Gill Sans MT Std Light" w:cs="Arial"/>
          <w:spacing w:val="-2"/>
        </w:rPr>
        <w:t>urrently studying</w:t>
      </w:r>
      <w:r>
        <w:rPr>
          <w:rFonts w:ascii="Gill Sans MT Std Light" w:hAnsi="Gill Sans MT Std Light" w:cs="Arial"/>
          <w:spacing w:val="-2"/>
        </w:rPr>
        <w:t xml:space="preserve"> a teaching degree at U</w:t>
      </w:r>
      <w:r w:rsidR="00E53D35">
        <w:rPr>
          <w:rFonts w:ascii="Gill Sans MT Std Light" w:hAnsi="Gill Sans MT Std Light" w:cs="Arial"/>
          <w:spacing w:val="-2"/>
        </w:rPr>
        <w:t>TAS.</w:t>
      </w:r>
    </w:p>
    <w:p w14:paraId="2B52D749" w14:textId="4222A1C4" w:rsidR="00AF1B39" w:rsidRPr="00284855" w:rsidRDefault="00AF1B39" w:rsidP="00AF1B39">
      <w:pPr>
        <w:pStyle w:val="ListParagraph"/>
        <w:numPr>
          <w:ilvl w:val="0"/>
          <w:numId w:val="7"/>
        </w:numPr>
        <w:spacing w:before="60" w:after="60"/>
        <w:ind w:left="426" w:right="189"/>
        <w:rPr>
          <w:rFonts w:ascii="Gill Sans MT Std Light" w:hAnsi="Gill Sans MT Std Light" w:cs="Arial"/>
          <w:spacing w:val="-2"/>
        </w:rPr>
      </w:pPr>
      <w:r>
        <w:rPr>
          <w:rFonts w:ascii="Gill Sans MT Std Light" w:hAnsi="Gill Sans MT Std Light" w:cs="Arial"/>
        </w:rPr>
        <w:t>p</w:t>
      </w:r>
      <w:r w:rsidRPr="00284855">
        <w:rPr>
          <w:rFonts w:ascii="Gill Sans MT Std Light" w:hAnsi="Gill Sans MT Std Light" w:cs="Arial"/>
          <w:spacing w:val="-2"/>
        </w:rPr>
        <w:t>rovid</w:t>
      </w:r>
      <w:r>
        <w:rPr>
          <w:rFonts w:ascii="Gill Sans MT Std Light" w:hAnsi="Gill Sans MT Std Light" w:cs="Arial"/>
          <w:spacing w:val="-2"/>
        </w:rPr>
        <w:t>e</w:t>
      </w:r>
      <w:r w:rsidRPr="00284855">
        <w:rPr>
          <w:rFonts w:ascii="Gill Sans MT Std Light" w:hAnsi="Gill Sans MT Std Light" w:cs="Arial"/>
          <w:spacing w:val="-2"/>
        </w:rPr>
        <w:t xml:space="preserve"> evidence you are</w:t>
      </w:r>
      <w:r w:rsidRPr="00284855">
        <w:rPr>
          <w:rFonts w:ascii="Gill Sans MT Std Light" w:hAnsi="Gill Sans MT Std Light" w:cs="Arial"/>
        </w:rPr>
        <w:t xml:space="preserve"> up to date with</w:t>
      </w:r>
      <w:r w:rsidRPr="00284855">
        <w:rPr>
          <w:rFonts w:ascii="Gill Sans MT Std Light" w:hAnsi="Gill Sans MT Std Light" w:cs="Arial"/>
          <w:spacing w:val="-2"/>
        </w:rPr>
        <w:t xml:space="preserve"> vaccinat</w:t>
      </w:r>
      <w:r w:rsidRPr="00284855">
        <w:rPr>
          <w:rFonts w:ascii="Gill Sans MT Std Light" w:hAnsi="Gill Sans MT Std Light" w:cs="Arial"/>
        </w:rPr>
        <w:t xml:space="preserve">ion </w:t>
      </w:r>
      <w:r w:rsidRPr="00284855">
        <w:rPr>
          <w:rFonts w:ascii="Gill Sans MT Std Light" w:hAnsi="Gill Sans MT Std Light" w:cs="Arial"/>
          <w:spacing w:val="-2"/>
        </w:rPr>
        <w:t>against COVID-19 or have an approved exemption.</w:t>
      </w:r>
    </w:p>
    <w:p w14:paraId="2419E79C" w14:textId="40A2B745" w:rsidR="00AF1B39" w:rsidRPr="00284855" w:rsidRDefault="00E53D35" w:rsidP="00AF1B39">
      <w:pPr>
        <w:pStyle w:val="ListParagraph"/>
        <w:numPr>
          <w:ilvl w:val="0"/>
          <w:numId w:val="7"/>
        </w:numPr>
        <w:spacing w:before="60" w:after="60"/>
        <w:ind w:left="426" w:right="189"/>
        <w:rPr>
          <w:rFonts w:ascii="Gill Sans MT Std Light" w:hAnsi="Gill Sans MT Std Light"/>
        </w:rPr>
      </w:pPr>
      <w:r>
        <w:rPr>
          <w:rFonts w:ascii="Gill Sans MT Std Light" w:hAnsi="Gill Sans MT Std Light" w:cs="Arial"/>
        </w:rPr>
        <w:t>t</w:t>
      </w:r>
      <w:r w:rsidR="00432B4B">
        <w:rPr>
          <w:rFonts w:ascii="Gill Sans MT Std Light" w:hAnsi="Gill Sans MT Std Light" w:cs="Arial"/>
        </w:rPr>
        <w:t>o be able to gain</w:t>
      </w:r>
      <w:r w:rsidR="00AF1B39" w:rsidRPr="00284855">
        <w:rPr>
          <w:rFonts w:ascii="Gill Sans MT Std Light" w:hAnsi="Gill Sans MT Std Light" w:cs="Arial"/>
        </w:rPr>
        <w:t xml:space="preserve"> qualifications as established by the Tasmanian Industrial Commission in the Teaching Service (Tasmanian Public Sector) Award 2005</w:t>
      </w:r>
      <w:r>
        <w:rPr>
          <w:rFonts w:ascii="Gill Sans MT Std Light" w:hAnsi="Gill Sans MT Std Light" w:cs="Arial"/>
        </w:rPr>
        <w:t xml:space="preserve"> by Term 1 2023</w:t>
      </w:r>
      <w:r w:rsidR="00AF1B39" w:rsidRPr="00284855">
        <w:rPr>
          <w:rFonts w:ascii="Gill Sans MT Std Light" w:hAnsi="Gill Sans MT Std Light" w:cs="Arial"/>
        </w:rPr>
        <w:t xml:space="preserve">. </w:t>
      </w:r>
    </w:p>
    <w:p w14:paraId="10D70838" w14:textId="1CE4FCF8" w:rsidR="00AF1B39" w:rsidRPr="00284855" w:rsidRDefault="00E53D35" w:rsidP="00AF1B39">
      <w:pPr>
        <w:pStyle w:val="ListParagraph"/>
        <w:numPr>
          <w:ilvl w:val="0"/>
          <w:numId w:val="10"/>
        </w:numPr>
        <w:spacing w:before="60" w:after="60"/>
        <w:ind w:left="426" w:right="189"/>
        <w:rPr>
          <w:rFonts w:ascii="Gill Sans MT Std Light" w:hAnsi="Gill Sans MT Std Light"/>
        </w:rPr>
      </w:pPr>
      <w:r>
        <w:rPr>
          <w:rFonts w:ascii="Gill Sans MT Std Light" w:hAnsi="Gill Sans MT Std Light" w:cs="Arial"/>
        </w:rPr>
        <w:t>to be able to gain</w:t>
      </w:r>
      <w:r w:rsidRPr="00284855">
        <w:rPr>
          <w:rFonts w:ascii="Gill Sans MT Std Light" w:hAnsi="Gill Sans MT Std Light" w:cs="Arial"/>
        </w:rPr>
        <w:t xml:space="preserve"> </w:t>
      </w:r>
      <w:r w:rsidR="00AF1B39" w:rsidRPr="00284855">
        <w:rPr>
          <w:rFonts w:ascii="Gill Sans MT Std Light" w:hAnsi="Gill Sans MT Std Light" w:cs="Arial"/>
        </w:rPr>
        <w:t xml:space="preserve">teacher registration granted by the </w:t>
      </w:r>
      <w:hyperlink r:id="rId11" w:history="1">
        <w:r w:rsidR="00AF1B39" w:rsidRPr="00284855">
          <w:rPr>
            <w:rStyle w:val="Hyperlink"/>
            <w:rFonts w:ascii="Gill Sans MT Std Light" w:hAnsi="Gill Sans MT Std Light" w:cs="Arial"/>
          </w:rPr>
          <w:t>Teacher Registration Board Tasmania</w:t>
        </w:r>
      </w:hyperlink>
      <w:r w:rsidR="00AF1B39" w:rsidRPr="00284855">
        <w:rPr>
          <w:rFonts w:ascii="Gill Sans MT Std Light" w:hAnsi="Gill Sans MT Std Light" w:cs="Arial"/>
        </w:rPr>
        <w:t xml:space="preserve"> (TRB)</w:t>
      </w:r>
      <w:r>
        <w:rPr>
          <w:rFonts w:ascii="Gill Sans MT Std Light" w:hAnsi="Gill Sans MT Std Light" w:cs="Arial"/>
        </w:rPr>
        <w:t xml:space="preserve"> by Term 1 2023</w:t>
      </w:r>
      <w:r w:rsidR="00AF1B39" w:rsidRPr="00284855">
        <w:rPr>
          <w:rFonts w:ascii="Gill Sans MT Std Light" w:hAnsi="Gill Sans MT Std Light" w:cs="Arial"/>
        </w:rPr>
        <w:t>.</w:t>
      </w:r>
    </w:p>
    <w:p w14:paraId="2462F6D5" w14:textId="77777777" w:rsidR="00AF1B39" w:rsidRPr="00284855" w:rsidRDefault="00AF1B39" w:rsidP="00AF1B39">
      <w:pPr>
        <w:pStyle w:val="ListParagraph"/>
        <w:numPr>
          <w:ilvl w:val="0"/>
          <w:numId w:val="10"/>
        </w:numPr>
        <w:spacing w:before="60" w:after="60"/>
        <w:ind w:left="426" w:right="189"/>
        <w:rPr>
          <w:rFonts w:ascii="Gill Sans MT Std Light" w:hAnsi="Gill Sans MT Std Light"/>
        </w:rPr>
      </w:pPr>
      <w:r>
        <w:rPr>
          <w:rFonts w:ascii="Gill Sans MT Std Light" w:hAnsi="Gill Sans MT Std Light"/>
        </w:rPr>
        <w:t>hold c</w:t>
      </w:r>
      <w:r w:rsidRPr="00284855">
        <w:rPr>
          <w:rFonts w:ascii="Gill Sans MT Std Light" w:hAnsi="Gill Sans MT Std Light"/>
        </w:rPr>
        <w:t xml:space="preserve">urrent Tasmanian </w:t>
      </w:r>
      <w:hyperlink r:id="rId12" w:history="1">
        <w:r w:rsidRPr="00284855">
          <w:rPr>
            <w:rStyle w:val="Hyperlink"/>
            <w:rFonts w:ascii="Gill Sans MT Std Light" w:hAnsi="Gill Sans MT Std Light"/>
          </w:rPr>
          <w:t>Registration to Work with Vulnerable People</w:t>
        </w:r>
      </w:hyperlink>
      <w:r w:rsidRPr="00284855">
        <w:rPr>
          <w:rStyle w:val="Hyperlink"/>
          <w:rFonts w:ascii="Gill Sans MT Std Light" w:hAnsi="Gill Sans MT Std Light"/>
        </w:rPr>
        <w:t xml:space="preserve"> (RWVP) -</w:t>
      </w:r>
      <w:r w:rsidRPr="00284855">
        <w:rPr>
          <w:rFonts w:ascii="Gill Sans MT Std Light" w:hAnsi="Gill Sans MT Std Light"/>
        </w:rPr>
        <w:t xml:space="preserve"> Class of Registration – Employee/Volunteer. </w:t>
      </w:r>
    </w:p>
    <w:p w14:paraId="03A3FC7C" w14:textId="77777777" w:rsidR="00AF1B39" w:rsidRPr="00030FB6" w:rsidRDefault="00AF1B39" w:rsidP="00AF1B39">
      <w:pPr>
        <w:pStyle w:val="ListParagraph"/>
        <w:numPr>
          <w:ilvl w:val="0"/>
          <w:numId w:val="10"/>
        </w:numPr>
        <w:spacing w:after="160" w:line="259" w:lineRule="auto"/>
        <w:ind w:left="426" w:right="189"/>
        <w:rPr>
          <w:rFonts w:ascii="Gill Sans MT Std Light" w:hAnsi="Gill Sans MT Std Light"/>
        </w:rPr>
      </w:pPr>
      <w:r>
        <w:rPr>
          <w:rFonts w:ascii="Gill Sans MT Std Light" w:hAnsi="Gill Sans MT Std Light" w:cs="Arial"/>
        </w:rPr>
        <w:lastRenderedPageBreak/>
        <w:t>b</w:t>
      </w:r>
      <w:r w:rsidRPr="00284855">
        <w:rPr>
          <w:rFonts w:ascii="Gill Sans MT Std Light" w:hAnsi="Gill Sans MT Std Light" w:cs="Arial"/>
        </w:rPr>
        <w:t xml:space="preserve">e either an Australian citizen, a permanent resident of Australia, a New Zealand citizen with a current New Zealand </w:t>
      </w:r>
      <w:proofErr w:type="gramStart"/>
      <w:r w:rsidRPr="00284855">
        <w:rPr>
          <w:rFonts w:ascii="Gill Sans MT Std Light" w:hAnsi="Gill Sans MT Std Light" w:cs="Arial"/>
        </w:rPr>
        <w:t>passport, or</w:t>
      </w:r>
      <w:proofErr w:type="gramEnd"/>
      <w:r w:rsidRPr="00284855">
        <w:rPr>
          <w:rFonts w:ascii="Gill Sans MT Std Light" w:hAnsi="Gill Sans MT Std Light" w:cs="Arial"/>
        </w:rPr>
        <w:t xml:space="preserve"> hold a current visa that allows you to work within Australia (please note - the Department does not </w:t>
      </w:r>
      <w:r w:rsidRPr="00284855">
        <w:rPr>
          <w:rFonts w:ascii="Gill Sans MT Std Light" w:hAnsi="Gill Sans MT Std Light" w:cstheme="minorBidi"/>
        </w:rPr>
        <w:t>sponsor visas).</w:t>
      </w:r>
    </w:p>
    <w:p w14:paraId="4519CFE1" w14:textId="77777777" w:rsidR="00AF1B39" w:rsidRPr="00827EA5" w:rsidRDefault="00AF1B39" w:rsidP="00AF1B39">
      <w:pPr>
        <w:ind w:right="189"/>
        <w:rPr>
          <w:rFonts w:ascii="Gill Sans MT Std Light" w:hAnsi="Gill Sans MT Std Light"/>
        </w:rPr>
      </w:pPr>
      <w:bookmarkStart w:id="20" w:name="_Hlk103685417"/>
      <w:r w:rsidRPr="00827EA5">
        <w:rPr>
          <w:rFonts w:ascii="Gill Sans MT Std Light" w:hAnsi="Gill Sans MT Std Light"/>
        </w:rPr>
        <w:t xml:space="preserve">Persons who are not Australian citizens or permanent residents may hold a permanent appointment in the Tasmanian State Service provided that, </w:t>
      </w:r>
      <w:proofErr w:type="gramStart"/>
      <w:r w:rsidRPr="00827EA5">
        <w:rPr>
          <w:rFonts w:ascii="Gill Sans MT Std Light" w:hAnsi="Gill Sans MT Std Light"/>
        </w:rPr>
        <w:t>at all times</w:t>
      </w:r>
      <w:proofErr w:type="gramEnd"/>
      <w:r w:rsidRPr="00827EA5">
        <w:rPr>
          <w:rFonts w:ascii="Gill Sans MT Std Light" w:hAnsi="Gill Sans MT Std Light"/>
        </w:rPr>
        <w:t xml:space="preserve">, </w:t>
      </w:r>
      <w:r>
        <w:rPr>
          <w:rFonts w:ascii="Gill Sans MT Std Light" w:hAnsi="Gill Sans MT Std Light"/>
        </w:rPr>
        <w:t xml:space="preserve">they </w:t>
      </w:r>
      <w:r w:rsidRPr="00827EA5">
        <w:rPr>
          <w:rFonts w:ascii="Gill Sans MT Std Light" w:hAnsi="Gill Sans MT Std Light"/>
        </w:rPr>
        <w:t>hold and comply with all visa requirements as determined by the Commonwealth Department of Immigration and Citizenship and the Migration Act 1958.</w:t>
      </w:r>
      <w:r>
        <w:rPr>
          <w:rFonts w:ascii="Gill Sans MT Std Light" w:hAnsi="Gill Sans MT Std Light"/>
        </w:rPr>
        <w:t xml:space="preserve"> </w:t>
      </w:r>
      <w:r w:rsidRPr="00827EA5">
        <w:rPr>
          <w:rFonts w:ascii="Gill Sans MT Std Light" w:hAnsi="Gill Sans MT Std Light"/>
        </w:rPr>
        <w:t>Please upload a copy of your current Working Visa when submitting your online application.</w:t>
      </w:r>
    </w:p>
    <w:bookmarkEnd w:id="20"/>
    <w:p w14:paraId="7D730D08" w14:textId="77777777" w:rsidR="00AF1B39" w:rsidRDefault="00AF1B39" w:rsidP="006B516A">
      <w:pPr>
        <w:pStyle w:val="Heading2"/>
        <w:ind w:left="0" w:right="189"/>
        <w:rPr>
          <w:color w:val="0070C0"/>
          <w:sz w:val="21"/>
          <w:szCs w:val="21"/>
        </w:rPr>
      </w:pPr>
    </w:p>
    <w:p w14:paraId="2CDAB46F" w14:textId="5CD89FB0" w:rsidR="006B516A" w:rsidRPr="00D52981" w:rsidRDefault="000A778E" w:rsidP="006B516A">
      <w:pPr>
        <w:pStyle w:val="Heading2"/>
        <w:ind w:left="0" w:right="189"/>
        <w:rPr>
          <w:color w:val="0070C0"/>
          <w:sz w:val="21"/>
          <w:szCs w:val="21"/>
        </w:rPr>
      </w:pPr>
      <w:r>
        <w:rPr>
          <w:color w:val="0070C0"/>
          <w:sz w:val="21"/>
          <w:szCs w:val="21"/>
        </w:rPr>
        <w:t>Where will I get placed</w:t>
      </w:r>
      <w:r w:rsidR="006B516A" w:rsidRPr="00D52981">
        <w:rPr>
          <w:color w:val="0070C0"/>
          <w:sz w:val="21"/>
          <w:szCs w:val="21"/>
        </w:rPr>
        <w:t>?</w:t>
      </w:r>
    </w:p>
    <w:p w14:paraId="653232D3" w14:textId="3C0BBB87" w:rsidR="00AF1B39" w:rsidRPr="00827EA5" w:rsidRDefault="00AF1B39" w:rsidP="00AF1B39">
      <w:pPr>
        <w:ind w:right="189"/>
        <w:rPr>
          <w:rFonts w:ascii="Gill Sans MT Std Light" w:hAnsi="Gill Sans MT Std Light"/>
        </w:rPr>
      </w:pPr>
      <w:r w:rsidRPr="00827EA5">
        <w:rPr>
          <w:rFonts w:ascii="Gill Sans MT Std Light" w:hAnsi="Gill Sans MT Std Light"/>
        </w:rPr>
        <w:t>Vacancies in schools are continuing to be confirmed as part of the Department’s annual staffing process ready for the commencement of the 2023 school year.</w:t>
      </w:r>
    </w:p>
    <w:p w14:paraId="51D4AC4E"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The intent of the selection process is to fill </w:t>
      </w:r>
      <w:r>
        <w:rPr>
          <w:rFonts w:ascii="Gill Sans MT Std Light" w:hAnsi="Gill Sans MT Std Light"/>
        </w:rPr>
        <w:t xml:space="preserve">fixed term and permanent vacancies as they become known, </w:t>
      </w:r>
      <w:r w:rsidRPr="00827EA5">
        <w:rPr>
          <w:rFonts w:ascii="Gill Sans MT Std Light" w:hAnsi="Gill Sans MT Std Light"/>
        </w:rPr>
        <w:t>across Tasmania, on a part time or full</w:t>
      </w:r>
      <w:r>
        <w:rPr>
          <w:rFonts w:ascii="Gill Sans MT Std Light" w:hAnsi="Gill Sans MT Std Light"/>
        </w:rPr>
        <w:t>-</w:t>
      </w:r>
      <w:r w:rsidRPr="00827EA5">
        <w:rPr>
          <w:rFonts w:ascii="Gill Sans MT Std Light" w:hAnsi="Gill Sans MT Std Light"/>
        </w:rPr>
        <w:t xml:space="preserve">time basis. </w:t>
      </w:r>
    </w:p>
    <w:p w14:paraId="66E31C80" w14:textId="6EB11D82" w:rsidR="00AF1B39" w:rsidRDefault="00A96390" w:rsidP="00AF1B39">
      <w:pPr>
        <w:pStyle w:val="ListBullet"/>
        <w:numPr>
          <w:ilvl w:val="0"/>
          <w:numId w:val="0"/>
        </w:numPr>
        <w:ind w:right="189"/>
        <w:rPr>
          <w:rFonts w:ascii="Gill Sans MT Std Light" w:hAnsi="Gill Sans MT Std Light"/>
        </w:rPr>
      </w:pPr>
      <w:r>
        <w:rPr>
          <w:rFonts w:ascii="Gill Sans MT Std Light" w:hAnsi="Gill Sans MT Std Light"/>
        </w:rPr>
        <w:t xml:space="preserve">If found suitable you will be contacted about your placement school by </w:t>
      </w:r>
      <w:proofErr w:type="gramStart"/>
      <w:r>
        <w:rPr>
          <w:rFonts w:ascii="Gill Sans MT Std Light" w:hAnsi="Gill Sans MT Std Light"/>
        </w:rPr>
        <w:t>phone.</w:t>
      </w:r>
      <w:r w:rsidR="00AF1B39">
        <w:rPr>
          <w:rFonts w:ascii="Gill Sans MT Std Light" w:hAnsi="Gill Sans MT Std Light"/>
        </w:rPr>
        <w:t>.</w:t>
      </w:r>
      <w:proofErr w:type="gramEnd"/>
      <w:r w:rsidR="00AF1B39">
        <w:rPr>
          <w:rFonts w:ascii="Gill Sans MT Std Light" w:hAnsi="Gill Sans MT Std Light"/>
        </w:rPr>
        <w:t xml:space="preserve"> Placement will be aligned with known vacancies, your skill set and nominated</w:t>
      </w:r>
      <w:r>
        <w:rPr>
          <w:rFonts w:ascii="Gill Sans MT Std Light" w:hAnsi="Gill Sans MT Std Light"/>
        </w:rPr>
        <w:t xml:space="preserve"> location</w:t>
      </w:r>
      <w:r w:rsidR="00AF1B39">
        <w:rPr>
          <w:rFonts w:ascii="Gill Sans MT Std Light" w:hAnsi="Gill Sans MT Std Light"/>
        </w:rPr>
        <w:t xml:space="preserve"> preferences. </w:t>
      </w:r>
    </w:p>
    <w:p w14:paraId="31C9577B" w14:textId="1BC5E3B0" w:rsidR="00AF1B39" w:rsidRDefault="00AF1B39" w:rsidP="00AF1B39">
      <w:pPr>
        <w:pStyle w:val="ListBullet"/>
        <w:numPr>
          <w:ilvl w:val="0"/>
          <w:numId w:val="11"/>
        </w:numPr>
        <w:ind w:right="189"/>
        <w:rPr>
          <w:rFonts w:ascii="Gill Sans MT Std Light" w:hAnsi="Gill Sans MT Std Light"/>
        </w:rPr>
      </w:pPr>
      <w:r>
        <w:rPr>
          <w:rFonts w:ascii="Gill Sans MT Std Light" w:hAnsi="Gill Sans MT Std Light"/>
        </w:rPr>
        <w:t>A timeframe will be provided for yo</w:t>
      </w:r>
      <w:r w:rsidR="00A96390">
        <w:rPr>
          <w:rFonts w:ascii="Gill Sans MT Std Light" w:hAnsi="Gill Sans MT Std Light"/>
        </w:rPr>
        <w:t>u to consider the offer</w:t>
      </w:r>
    </w:p>
    <w:p w14:paraId="142DE2A0" w14:textId="77777777" w:rsidR="00AF1B39" w:rsidRDefault="00AF1B39" w:rsidP="00AF1B39">
      <w:pPr>
        <w:pStyle w:val="ListBullet"/>
        <w:numPr>
          <w:ilvl w:val="0"/>
          <w:numId w:val="11"/>
        </w:numPr>
        <w:ind w:right="189"/>
        <w:rPr>
          <w:rFonts w:ascii="Gill Sans MT Std Light" w:hAnsi="Gill Sans MT Std Light"/>
        </w:rPr>
      </w:pPr>
      <w:r>
        <w:rPr>
          <w:rFonts w:ascii="Gill Sans MT Std Light" w:hAnsi="Gill Sans MT Std Light"/>
        </w:rPr>
        <w:t>You may only receive one offer of placement.</w:t>
      </w:r>
    </w:p>
    <w:p w14:paraId="3F5BDEE7" w14:textId="24635FBC" w:rsidR="00AF1B39" w:rsidRDefault="00AF1B39" w:rsidP="00AF1B39">
      <w:pPr>
        <w:ind w:right="189"/>
        <w:rPr>
          <w:rFonts w:ascii="Gill Sans MT Std Light" w:hAnsi="Gill Sans MT Std Light"/>
        </w:rPr>
      </w:pPr>
      <w:bookmarkStart w:id="21" w:name="_Toc525232948"/>
      <w:r w:rsidRPr="00827EA5">
        <w:rPr>
          <w:rFonts w:ascii="Gill Sans MT Std Light" w:hAnsi="Gill Sans MT Std Light"/>
        </w:rPr>
        <w:t xml:space="preserve">You would </w:t>
      </w:r>
      <w:r>
        <w:rPr>
          <w:rFonts w:ascii="Gill Sans MT Std Light" w:hAnsi="Gill Sans MT Std Light"/>
        </w:rPr>
        <w:t xml:space="preserve">be expected to </w:t>
      </w:r>
      <w:r w:rsidRPr="00827EA5">
        <w:rPr>
          <w:rFonts w:ascii="Gill Sans MT Std Light" w:hAnsi="Gill Sans MT Std Light"/>
        </w:rPr>
        <w:t>commence from the beginning of Term 1, 2023.  College teachers commence 30 January 2023.  Primary and Secondary school teachers commence 6</w:t>
      </w:r>
      <w:r>
        <w:rPr>
          <w:rFonts w:ascii="Gill Sans MT Std Light" w:hAnsi="Gill Sans MT Std Light"/>
        </w:rPr>
        <w:t xml:space="preserve"> </w:t>
      </w:r>
      <w:r w:rsidRPr="00827EA5">
        <w:rPr>
          <w:rFonts w:ascii="Gill Sans MT Std Light" w:hAnsi="Gill Sans MT Std Light"/>
        </w:rPr>
        <w:t>February 2023.</w:t>
      </w:r>
      <w:bookmarkEnd w:id="21"/>
    </w:p>
    <w:p w14:paraId="42832866" w14:textId="654493CE" w:rsidR="00AF1B39" w:rsidRDefault="00AF1B39" w:rsidP="00AF1B39">
      <w:pPr>
        <w:ind w:right="189"/>
        <w:rPr>
          <w:rFonts w:ascii="Gill Sans MT Std Light" w:hAnsi="Gill Sans MT Std Light"/>
        </w:rPr>
      </w:pPr>
      <w:r>
        <w:rPr>
          <w:rFonts w:ascii="Gill Sans MT Std Light" w:hAnsi="Gill Sans MT Std Light"/>
        </w:rPr>
        <w:t>Please refer to Tasmanian Public Health advice regarding any interstate/overseas travel considerations.</w:t>
      </w:r>
    </w:p>
    <w:p w14:paraId="419CD98F" w14:textId="77777777" w:rsidR="0067470C" w:rsidRPr="00D93C92" w:rsidRDefault="0067470C" w:rsidP="0067470C">
      <w:pPr>
        <w:pStyle w:val="Heading2"/>
        <w:ind w:left="0" w:right="189"/>
        <w:rPr>
          <w:color w:val="0070C0"/>
        </w:rPr>
      </w:pPr>
      <w:r w:rsidRPr="00D93C92">
        <w:rPr>
          <w:color w:val="0070C0"/>
        </w:rPr>
        <w:t>How do I nominate my location preference?</w:t>
      </w:r>
    </w:p>
    <w:p w14:paraId="395321F6" w14:textId="77777777" w:rsidR="0067470C" w:rsidRDefault="0067470C" w:rsidP="0067470C">
      <w:pPr>
        <w:ind w:right="189"/>
        <w:rPr>
          <w:rFonts w:ascii="Gill Sans MT Std Light" w:hAnsi="Gill Sans MT Std Light"/>
        </w:rPr>
      </w:pPr>
      <w:r w:rsidRPr="00827EA5">
        <w:rPr>
          <w:rFonts w:ascii="Gill Sans MT Std Light" w:hAnsi="Gill Sans MT Std Light"/>
        </w:rPr>
        <w:t xml:space="preserve">Your nominated municipality preference(s) </w:t>
      </w:r>
      <w:r>
        <w:rPr>
          <w:rFonts w:ascii="Gill Sans MT Std Light" w:hAnsi="Gill Sans MT Std Light"/>
        </w:rPr>
        <w:t xml:space="preserve">are to be provided within the online application form.  Preferences will be used to map suitable applicants to known vacancies. </w:t>
      </w:r>
    </w:p>
    <w:p w14:paraId="454A9A22" w14:textId="77777777" w:rsidR="0067470C" w:rsidRDefault="0067470C" w:rsidP="0067470C">
      <w:pPr>
        <w:ind w:right="189"/>
        <w:rPr>
          <w:rFonts w:ascii="Gill Sans MT Std Light" w:hAnsi="Gill Sans MT Std Light"/>
        </w:rPr>
      </w:pPr>
      <w:r>
        <w:rPr>
          <w:rFonts w:ascii="Gill Sans MT Std Light" w:hAnsi="Gill Sans MT Std Light"/>
        </w:rPr>
        <w:t>Please carefully consider the preferences you indicate as you may only get one offer of placement and the location is a large factor in the determination.</w:t>
      </w:r>
    </w:p>
    <w:p w14:paraId="5A07D3EE" w14:textId="77777777" w:rsidR="0067470C" w:rsidRDefault="0067470C" w:rsidP="0067470C">
      <w:pPr>
        <w:ind w:right="189"/>
        <w:rPr>
          <w:rFonts w:ascii="Gill Sans MT Std Light" w:hAnsi="Gill Sans MT Std Light"/>
        </w:rPr>
      </w:pPr>
      <w:r>
        <w:rPr>
          <w:rFonts w:ascii="Gill Sans MT Std Light" w:hAnsi="Gill Sans MT Std Light"/>
        </w:rPr>
        <w:t xml:space="preserve">A Tasmanian public </w:t>
      </w:r>
      <w:proofErr w:type="gramStart"/>
      <w:r>
        <w:rPr>
          <w:rFonts w:ascii="Gill Sans MT Std Light" w:hAnsi="Gill Sans MT Std Light"/>
        </w:rPr>
        <w:t>schools</w:t>
      </w:r>
      <w:proofErr w:type="gramEnd"/>
      <w:r>
        <w:rPr>
          <w:rFonts w:ascii="Gill Sans MT Std Light" w:hAnsi="Gill Sans MT Std Light"/>
        </w:rPr>
        <w:t xml:space="preserve"> map with information about the Department’s 195 schools is attached to this advertisement.  You can also access the information by clicking the image below.</w:t>
      </w:r>
    </w:p>
    <w:p w14:paraId="795A3988" w14:textId="77777777" w:rsidR="0067470C" w:rsidRDefault="0067470C" w:rsidP="0067470C">
      <w:pPr>
        <w:ind w:right="189"/>
        <w:rPr>
          <w:rFonts w:ascii="Gill Sans MT Std Light" w:hAnsi="Gill Sans MT Std Light"/>
        </w:rPr>
      </w:pPr>
      <w:r w:rsidRPr="00827EA5">
        <w:rPr>
          <w:rFonts w:ascii="Gill Sans MT Std Light" w:hAnsi="Gill Sans MT Std Light"/>
        </w:rPr>
        <w:t xml:space="preserve">Municipalities </w:t>
      </w:r>
      <w:r>
        <w:rPr>
          <w:rFonts w:ascii="Gill Sans MT Std Light" w:hAnsi="Gill Sans MT Std Light"/>
        </w:rPr>
        <w:t>are as follows:</w:t>
      </w:r>
    </w:p>
    <w:p w14:paraId="155E2213" w14:textId="77777777" w:rsidR="0067470C" w:rsidRPr="00827EA5" w:rsidRDefault="0067470C" w:rsidP="0067470C">
      <w:pPr>
        <w:ind w:right="189"/>
        <w:rPr>
          <w:rFonts w:ascii="Gill Sans MT Std Light" w:hAnsi="Gill Sans MT Std Light"/>
        </w:rPr>
      </w:pPr>
      <w:r w:rsidRPr="00B16B16">
        <w:rPr>
          <w:rFonts w:ascii="Gill Sans MT Std Light" w:hAnsi="Gill Sans MT Std Light"/>
          <w:b/>
          <w:bCs/>
        </w:rPr>
        <w:t xml:space="preserve">Northern: </w:t>
      </w:r>
      <w:r>
        <w:rPr>
          <w:rFonts w:ascii="Gill Sans MT Std Light" w:hAnsi="Gill Sans MT Std Light"/>
        </w:rPr>
        <w:t xml:space="preserve">Break </w:t>
      </w:r>
      <w:proofErr w:type="spellStart"/>
      <w:r>
        <w:rPr>
          <w:rFonts w:ascii="Gill Sans MT Std Light" w:hAnsi="Gill Sans MT Std Light"/>
        </w:rPr>
        <w:t>O’Day</w:t>
      </w:r>
      <w:proofErr w:type="spellEnd"/>
      <w:r>
        <w:rPr>
          <w:rFonts w:ascii="Gill Sans MT Std Light" w:hAnsi="Gill Sans MT Std Light"/>
        </w:rPr>
        <w:t>, Dorset, Flinders Island, George Town, Launceston, Meander Valley, Northern Midlands, West Tamar.</w:t>
      </w:r>
    </w:p>
    <w:p w14:paraId="574DFC8E" w14:textId="77777777" w:rsidR="0067470C" w:rsidRDefault="0067470C" w:rsidP="0067470C">
      <w:pPr>
        <w:ind w:right="189"/>
        <w:rPr>
          <w:rFonts w:ascii="Gill Sans MT Std Light" w:hAnsi="Gill Sans MT Std Light"/>
        </w:rPr>
      </w:pPr>
      <w:r w:rsidRPr="00B16B16">
        <w:rPr>
          <w:rFonts w:ascii="Gill Sans MT Std Light" w:hAnsi="Gill Sans MT Std Light"/>
          <w:b/>
          <w:bCs/>
        </w:rPr>
        <w:t>North-West:</w:t>
      </w:r>
      <w:r>
        <w:rPr>
          <w:rFonts w:ascii="Gill Sans MT Std Light" w:hAnsi="Gill Sans MT Std Light"/>
          <w:b/>
          <w:bCs/>
        </w:rPr>
        <w:t xml:space="preserve"> </w:t>
      </w:r>
      <w:r>
        <w:rPr>
          <w:rFonts w:ascii="Gill Sans MT Std Light" w:hAnsi="Gill Sans MT Std Light"/>
        </w:rPr>
        <w:t>Burnie, Central Coast, Circular Head, Devonport, Kentish/Latrobe, King Island, Waratah-Wynyard, West Coast.</w:t>
      </w:r>
    </w:p>
    <w:p w14:paraId="65DEC2A1" w14:textId="77777777" w:rsidR="0067470C" w:rsidRDefault="0067470C" w:rsidP="0067470C">
      <w:pPr>
        <w:ind w:right="189"/>
        <w:rPr>
          <w:rFonts w:ascii="Gill Sans MT Std Light" w:hAnsi="Gill Sans MT Std Light"/>
        </w:rPr>
      </w:pPr>
      <w:r w:rsidRPr="00B16B16">
        <w:rPr>
          <w:rFonts w:ascii="Gill Sans MT Std Light" w:hAnsi="Gill Sans MT Std Light"/>
          <w:b/>
          <w:bCs/>
        </w:rPr>
        <w:t>South:</w:t>
      </w:r>
      <w:r>
        <w:rPr>
          <w:rFonts w:ascii="Gill Sans MT Std Light" w:hAnsi="Gill Sans MT Std Light"/>
          <w:b/>
          <w:bCs/>
        </w:rPr>
        <w:t xml:space="preserve"> </w:t>
      </w:r>
      <w:r>
        <w:rPr>
          <w:rFonts w:ascii="Gill Sans MT Std Light" w:hAnsi="Gill Sans MT Std Light"/>
        </w:rPr>
        <w:t xml:space="preserve">Brighton, Central Highlands, Clarence, Derwent Valley, Glamorgan-Spring Bay, Glenorchy, Hobart, Huon Valley, </w:t>
      </w:r>
      <w:proofErr w:type="spellStart"/>
      <w:r>
        <w:rPr>
          <w:rFonts w:ascii="Gill Sans MT Std Light" w:hAnsi="Gill Sans MT Std Light"/>
        </w:rPr>
        <w:t>Kingborough</w:t>
      </w:r>
      <w:proofErr w:type="spellEnd"/>
      <w:r>
        <w:rPr>
          <w:rFonts w:ascii="Gill Sans MT Std Light" w:hAnsi="Gill Sans MT Std Light"/>
        </w:rPr>
        <w:t>, Sorell, Southern Midlands, Tasman.</w:t>
      </w:r>
    </w:p>
    <w:p w14:paraId="12E73136" w14:textId="58835364" w:rsidR="00C74727" w:rsidRPr="00827EA5" w:rsidRDefault="00C954EA" w:rsidP="00AF1B39">
      <w:pPr>
        <w:ind w:right="189"/>
        <w:rPr>
          <w:rFonts w:ascii="Gill Sans MT Std Light" w:hAnsi="Gill Sans MT Std Light"/>
        </w:rPr>
      </w:pPr>
      <w:r>
        <w:rPr>
          <w:rFonts w:ascii="Gill Sans MT Std Light" w:hAnsi="Gill Sans MT Std Light"/>
          <w:noProof/>
        </w:rPr>
        <w:drawing>
          <wp:inline distT="0" distB="0" distL="0" distR="0" wp14:anchorId="4122FD64" wp14:editId="731D3131">
            <wp:extent cx="3375660" cy="4500880"/>
            <wp:effectExtent l="0" t="0" r="0" b="0"/>
            <wp:docPr id="1" name="Picture 1" descr="Map&#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3375660" cy="4500880"/>
                    </a:xfrm>
                    <a:prstGeom prst="rect">
                      <a:avLst/>
                    </a:prstGeom>
                  </pic:spPr>
                </pic:pic>
              </a:graphicData>
            </a:graphic>
          </wp:inline>
        </w:drawing>
      </w:r>
    </w:p>
    <w:bookmarkEnd w:id="8"/>
    <w:bookmarkEnd w:id="10"/>
    <w:bookmarkEnd w:id="11"/>
    <w:bookmarkEnd w:id="12"/>
    <w:bookmarkEnd w:id="13"/>
    <w:bookmarkEnd w:id="14"/>
    <w:bookmarkEnd w:id="15"/>
    <w:bookmarkEnd w:id="16"/>
    <w:p w14:paraId="48F76954" w14:textId="77777777" w:rsidR="00AF1B39" w:rsidRPr="00D93C92" w:rsidRDefault="00AF1B39" w:rsidP="00AF1B39">
      <w:pPr>
        <w:pStyle w:val="Heading2"/>
        <w:ind w:left="0" w:right="189"/>
        <w:rPr>
          <w:color w:val="0070C0"/>
        </w:rPr>
      </w:pPr>
      <w:r w:rsidRPr="00D93C92">
        <w:rPr>
          <w:color w:val="0070C0"/>
        </w:rPr>
        <w:t>If I am not successful, what other opportunities are there for me?</w:t>
      </w:r>
    </w:p>
    <w:p w14:paraId="56909CB3"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This selection process may be used to fill </w:t>
      </w:r>
      <w:r>
        <w:rPr>
          <w:rFonts w:ascii="Gill Sans MT Std Light" w:hAnsi="Gill Sans MT Std Light"/>
        </w:rPr>
        <w:t xml:space="preserve">new fixed term or </w:t>
      </w:r>
      <w:r w:rsidRPr="00827EA5">
        <w:rPr>
          <w:rFonts w:ascii="Gill Sans MT Std Light" w:hAnsi="Gill Sans MT Std Light"/>
        </w:rPr>
        <w:t xml:space="preserve">permanent vacancies </w:t>
      </w:r>
      <w:r>
        <w:rPr>
          <w:rFonts w:ascii="Gill Sans MT Std Light" w:hAnsi="Gill Sans MT Std Light"/>
        </w:rPr>
        <w:t xml:space="preserve">as they arise over a </w:t>
      </w:r>
      <w:r w:rsidRPr="00827EA5">
        <w:rPr>
          <w:rFonts w:ascii="Gill Sans MT Std Light" w:hAnsi="Gill Sans MT Std Light"/>
        </w:rPr>
        <w:t xml:space="preserve">period of up to twelve months on a part time or </w:t>
      </w:r>
      <w:proofErr w:type="gramStart"/>
      <w:r w:rsidRPr="00827EA5">
        <w:rPr>
          <w:rFonts w:ascii="Gill Sans MT Std Light" w:hAnsi="Gill Sans MT Std Light"/>
        </w:rPr>
        <w:t>full time</w:t>
      </w:r>
      <w:proofErr w:type="gramEnd"/>
      <w:r w:rsidRPr="00827EA5">
        <w:rPr>
          <w:rFonts w:ascii="Gill Sans MT Std Light" w:hAnsi="Gill Sans MT Std Light"/>
        </w:rPr>
        <w:t xml:space="preserve"> basis. </w:t>
      </w:r>
    </w:p>
    <w:p w14:paraId="04D86010"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In additio</w:t>
      </w:r>
      <w:r>
        <w:rPr>
          <w:rFonts w:ascii="Gill Sans MT Std Light" w:hAnsi="Gill Sans MT Std Light"/>
        </w:rPr>
        <w:t>n</w:t>
      </w:r>
      <w:r w:rsidRPr="00827EA5">
        <w:rPr>
          <w:rFonts w:ascii="Gill Sans MT Std Light" w:hAnsi="Gill Sans MT Std Light"/>
        </w:rPr>
        <w:t xml:space="preserve">, any specific Tasmanian teaching jobs are advertised </w:t>
      </w:r>
      <w:r>
        <w:rPr>
          <w:rFonts w:ascii="Gill Sans MT Std Light" w:hAnsi="Gill Sans MT Std Light"/>
        </w:rPr>
        <w:t xml:space="preserve">weekly </w:t>
      </w:r>
      <w:r w:rsidRPr="00827EA5">
        <w:rPr>
          <w:rFonts w:ascii="Gill Sans MT Std Light" w:hAnsi="Gill Sans MT Std Light"/>
        </w:rPr>
        <w:t xml:space="preserve">via </w:t>
      </w:r>
      <w:hyperlink r:id="rId15" w:history="1">
        <w:r w:rsidRPr="00827EA5">
          <w:rPr>
            <w:rStyle w:val="Hyperlink"/>
            <w:rFonts w:ascii="Gill Sans MT Std Light" w:hAnsi="Gill Sans MT Std Light"/>
          </w:rPr>
          <w:t>www.jobs.tas.gov.au</w:t>
        </w:r>
      </w:hyperlink>
      <w:r>
        <w:rPr>
          <w:rStyle w:val="Hyperlink"/>
          <w:rFonts w:ascii="Gill Sans MT Std Light" w:hAnsi="Gill Sans MT Std Light"/>
        </w:rPr>
        <w:t>.</w:t>
      </w:r>
      <w:r w:rsidRPr="00827EA5">
        <w:rPr>
          <w:rFonts w:ascii="Gill Sans MT Std Light" w:hAnsi="Gill Sans MT Std Light"/>
        </w:rPr>
        <w:t xml:space="preserve"> </w:t>
      </w:r>
      <w:r>
        <w:rPr>
          <w:rFonts w:ascii="Gill Sans MT Std Light" w:hAnsi="Gill Sans MT Std Light"/>
        </w:rPr>
        <w:t>You</w:t>
      </w:r>
      <w:r w:rsidRPr="00827EA5">
        <w:rPr>
          <w:rFonts w:ascii="Gill Sans MT Std Light" w:hAnsi="Gill Sans MT Std Light"/>
        </w:rPr>
        <w:t xml:space="preserve"> </w:t>
      </w:r>
      <w:proofErr w:type="gramStart"/>
      <w:r w:rsidRPr="00827EA5">
        <w:rPr>
          <w:rFonts w:ascii="Gill Sans MT Std Light" w:hAnsi="Gill Sans MT Std Light"/>
        </w:rPr>
        <w:t>are able to</w:t>
      </w:r>
      <w:proofErr w:type="gramEnd"/>
      <w:r w:rsidRPr="00827EA5">
        <w:rPr>
          <w:rFonts w:ascii="Gill Sans MT Std Light" w:hAnsi="Gill Sans MT Std Light"/>
        </w:rPr>
        <w:t xml:space="preserve"> set up job alerts for </w:t>
      </w:r>
      <w:r>
        <w:rPr>
          <w:rFonts w:ascii="Gill Sans MT Std Light" w:hAnsi="Gill Sans MT Std Light"/>
        </w:rPr>
        <w:t xml:space="preserve">roles of interest. </w:t>
      </w:r>
      <w:r w:rsidRPr="00827EA5">
        <w:rPr>
          <w:rFonts w:ascii="Gill Sans MT Std Light" w:hAnsi="Gill Sans MT Std Light"/>
        </w:rPr>
        <w:t>We encourage you to set up a job alerts so that you do not miss any exciting avenues into employment with the Department of Education.</w:t>
      </w:r>
    </w:p>
    <w:p w14:paraId="7BEA01E7" w14:textId="5A8222EA" w:rsidR="00AF1B39" w:rsidRDefault="00AF1B39" w:rsidP="00AF1B39">
      <w:pPr>
        <w:ind w:right="189"/>
        <w:rPr>
          <w:rFonts w:ascii="Gill Sans MT Std Light" w:hAnsi="Gill Sans MT Std Light"/>
        </w:rPr>
      </w:pPr>
      <w:r w:rsidRPr="00827EA5">
        <w:rPr>
          <w:rFonts w:ascii="Gill Sans MT Std Light" w:hAnsi="Gill Sans MT Std Light"/>
        </w:rPr>
        <w:t>Further to t</w:t>
      </w:r>
      <w:r>
        <w:rPr>
          <w:rFonts w:ascii="Gill Sans MT Std Light" w:hAnsi="Gill Sans MT Std Light"/>
        </w:rPr>
        <w:t>he above,</w:t>
      </w:r>
      <w:r w:rsidRPr="00827EA5">
        <w:rPr>
          <w:rFonts w:ascii="Gill Sans MT Std Light" w:hAnsi="Gill Sans MT Std Light"/>
        </w:rPr>
        <w:t xml:space="preserve"> there is an Employment Register you can nominate your interest in fixed term and relief teaching positions here: </w:t>
      </w:r>
      <w:hyperlink r:id="rId16" w:history="1">
        <w:r w:rsidRPr="00827EA5">
          <w:rPr>
            <w:rStyle w:val="Hyperlink"/>
            <w:rFonts w:ascii="Gill Sans MT Std Light" w:hAnsi="Gill Sans MT Std Light"/>
          </w:rPr>
          <w:t>Tasmanian Government Jobs (pageuppeople.com)</w:t>
        </w:r>
      </w:hyperlink>
      <w:r w:rsidRPr="00827EA5">
        <w:rPr>
          <w:rFonts w:ascii="Gill Sans MT Std Light" w:hAnsi="Gill Sans MT Std Light"/>
        </w:rPr>
        <w:t xml:space="preserve">. </w:t>
      </w:r>
    </w:p>
    <w:p w14:paraId="5B57EEAE" w14:textId="77777777" w:rsidR="00AF1B39" w:rsidRDefault="00AF1B39" w:rsidP="00AF1B39">
      <w:pPr>
        <w:ind w:right="189"/>
        <w:rPr>
          <w:rFonts w:ascii="Gill Sans MT Std Light" w:hAnsi="Gill Sans MT Std Light"/>
        </w:rPr>
      </w:pPr>
      <w:r w:rsidRPr="00827EA5">
        <w:rPr>
          <w:rFonts w:ascii="Gill Sans MT Std Light" w:hAnsi="Gill Sans MT Std Light"/>
        </w:rPr>
        <w:t>This</w:t>
      </w:r>
      <w:r>
        <w:rPr>
          <w:rFonts w:ascii="Gill Sans MT Std Light" w:hAnsi="Gill Sans MT Std Light"/>
        </w:rPr>
        <w:t xml:space="preserve"> register</w:t>
      </w:r>
      <w:r w:rsidRPr="00827EA5">
        <w:rPr>
          <w:rFonts w:ascii="Gill Sans MT Std Light" w:hAnsi="Gill Sans MT Std Light"/>
        </w:rPr>
        <w:t xml:space="preserve"> is the mechanism used by schools to search for suitable applicants for fixed-term and relief roles. The purpose of the register is to engage ‘job ready’ people</w:t>
      </w:r>
      <w:r>
        <w:rPr>
          <w:rFonts w:ascii="Gill Sans MT Std Light" w:hAnsi="Gill Sans MT Std Light"/>
        </w:rPr>
        <w:t xml:space="preserve">. </w:t>
      </w:r>
    </w:p>
    <w:p w14:paraId="576C7B7A" w14:textId="77777777" w:rsidR="00AF1B39" w:rsidRPr="00827EA5" w:rsidRDefault="00AF1B39" w:rsidP="00AF1B39">
      <w:pPr>
        <w:ind w:right="189"/>
        <w:rPr>
          <w:rFonts w:ascii="Gill Sans MT Std Light" w:hAnsi="Gill Sans MT Std Light"/>
        </w:rPr>
      </w:pPr>
      <w:r>
        <w:rPr>
          <w:rFonts w:ascii="Gill Sans MT Std Light" w:hAnsi="Gill Sans MT Std Light"/>
        </w:rPr>
        <w:t>T</w:t>
      </w:r>
      <w:r w:rsidRPr="00827EA5">
        <w:rPr>
          <w:rFonts w:ascii="Gill Sans MT Std Light" w:hAnsi="Gill Sans MT Std Light"/>
        </w:rPr>
        <w:t xml:space="preserve">o be </w:t>
      </w:r>
      <w:r>
        <w:rPr>
          <w:rFonts w:ascii="Gill Sans MT Std Light" w:hAnsi="Gill Sans MT Std Light"/>
        </w:rPr>
        <w:t xml:space="preserve">‘job ready’ and </w:t>
      </w:r>
      <w:r w:rsidRPr="00827EA5">
        <w:rPr>
          <w:rFonts w:ascii="Gill Sans MT Std Light" w:hAnsi="Gill Sans MT Std Light"/>
        </w:rPr>
        <w:t>register for fixed-term and relief you must be up to date with vaccination against C</w:t>
      </w:r>
      <w:r>
        <w:rPr>
          <w:rFonts w:ascii="Gill Sans MT Std Light" w:hAnsi="Gill Sans MT Std Light"/>
        </w:rPr>
        <w:t>ovid</w:t>
      </w:r>
      <w:r w:rsidRPr="00827EA5">
        <w:rPr>
          <w:rFonts w:ascii="Gill Sans MT Std Light" w:hAnsi="Gill Sans MT Std Light"/>
        </w:rPr>
        <w:t xml:space="preserve">-19, hold </w:t>
      </w:r>
      <w:r w:rsidRPr="00827EA5">
        <w:rPr>
          <w:rFonts w:ascii="Gill Sans MT Std Light" w:hAnsi="Gill Sans MT Std Light"/>
        </w:rPr>
        <w:lastRenderedPageBreak/>
        <w:t>a current Teachers Registration issued by Tasmania, and a current Registration to Work with Vulnerable People.</w:t>
      </w:r>
    </w:p>
    <w:p w14:paraId="77C9D13B" w14:textId="5114DC8B"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For further information on the exciting work of the Department please visit </w:t>
      </w:r>
      <w:hyperlink r:id="rId17" w:history="1">
        <w:r w:rsidRPr="00827EA5">
          <w:rPr>
            <w:rStyle w:val="Hyperlink"/>
            <w:rFonts w:ascii="Gill Sans MT Std Light" w:hAnsi="Gill Sans MT Std Light"/>
          </w:rPr>
          <w:t>www.education.tas.gov.au</w:t>
        </w:r>
      </w:hyperlink>
      <w:r w:rsidRPr="00827EA5">
        <w:rPr>
          <w:rStyle w:val="Hyperlink"/>
          <w:rFonts w:ascii="Gill Sans MT Std Light" w:hAnsi="Gill Sans MT Std Light"/>
        </w:rPr>
        <w:t>.</w:t>
      </w:r>
      <w:r w:rsidR="00E53D35" w:rsidRPr="00E53D35">
        <w:rPr>
          <w:rFonts w:ascii="Gill Sans MT Std Light" w:hAnsi="Gill Sans MT Std Light"/>
          <w:noProof/>
        </w:rPr>
        <w:t xml:space="preserve"> </w:t>
      </w:r>
    </w:p>
    <w:p w14:paraId="307C5CC6" w14:textId="6FE7EBFC"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If you have a </w:t>
      </w:r>
      <w:proofErr w:type="spellStart"/>
      <w:r w:rsidRPr="00827EA5">
        <w:rPr>
          <w:rFonts w:ascii="Gill Sans MT Std Light" w:hAnsi="Gill Sans MT Std Light"/>
        </w:rPr>
        <w:t>facebook</w:t>
      </w:r>
      <w:proofErr w:type="spellEnd"/>
      <w:r w:rsidRPr="00827EA5">
        <w:rPr>
          <w:rFonts w:ascii="Gill Sans MT Std Light" w:hAnsi="Gill Sans MT Std Light"/>
        </w:rPr>
        <w:t xml:space="preserve"> account, we suggest you follow us on Facebook under ‘Department of Education, Tasmania’ </w:t>
      </w:r>
      <w:proofErr w:type="gramStart"/>
      <w:r w:rsidRPr="00827EA5">
        <w:rPr>
          <w:rFonts w:ascii="Gill Sans MT Std Light" w:hAnsi="Gill Sans MT Std Light"/>
        </w:rPr>
        <w:t>and also</w:t>
      </w:r>
      <w:proofErr w:type="gramEnd"/>
      <w:r w:rsidRPr="00827EA5">
        <w:rPr>
          <w:rFonts w:ascii="Gill Sans MT Std Light" w:hAnsi="Gill Sans MT Std Light"/>
        </w:rPr>
        <w:t xml:space="preserve"> ‘Teach Tasmania’. These pages include posts, including articles and videos that may be of interest to you on Tasmanian Education.</w:t>
      </w:r>
      <w:r w:rsidR="00F82108" w:rsidRPr="00F82108">
        <w:rPr>
          <w:rFonts w:ascii="Gill Sans MT Std Light" w:hAnsi="Gill Sans MT Std Light"/>
          <w:noProof/>
        </w:rPr>
        <w:t xml:space="preserve"> </w:t>
      </w:r>
    </w:p>
    <w:p w14:paraId="7254E724" w14:textId="77777777" w:rsidR="00AF1B39" w:rsidRDefault="00AF1B39" w:rsidP="00AF1B39">
      <w:pPr>
        <w:pStyle w:val="Heading2"/>
        <w:ind w:left="0" w:right="189"/>
        <w:rPr>
          <w:color w:val="0070C0"/>
        </w:rPr>
      </w:pPr>
      <w:r>
        <w:rPr>
          <w:color w:val="0070C0"/>
        </w:rPr>
        <w:t>Who will assess the activities?</w:t>
      </w:r>
    </w:p>
    <w:p w14:paraId="3E344BB6" w14:textId="692BD4E1"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Selection panels will be coordinated with members consisting of representatives that are best placed to recommend the highest quality candidates. This will include </w:t>
      </w:r>
      <w:r w:rsidR="001610FE">
        <w:rPr>
          <w:rFonts w:ascii="Gill Sans MT Std Light" w:hAnsi="Gill Sans MT Std Light"/>
        </w:rPr>
        <w:t xml:space="preserve">School </w:t>
      </w:r>
      <w:r w:rsidRPr="00827EA5">
        <w:rPr>
          <w:rFonts w:ascii="Gill Sans MT Std Light" w:hAnsi="Gill Sans MT Std Light"/>
        </w:rPr>
        <w:t>Principals</w:t>
      </w:r>
      <w:r w:rsidR="001610FE">
        <w:rPr>
          <w:rFonts w:ascii="Gill Sans MT Std Light" w:hAnsi="Gill Sans MT Std Light"/>
        </w:rPr>
        <w:t xml:space="preserve"> and Senior Education Leaders</w:t>
      </w:r>
      <w:r w:rsidRPr="00827EA5">
        <w:rPr>
          <w:rFonts w:ascii="Gill Sans MT Std Light" w:hAnsi="Gill Sans MT Std Light"/>
        </w:rPr>
        <w:t xml:space="preserve"> as key in the decision</w:t>
      </w:r>
      <w:r>
        <w:rPr>
          <w:rFonts w:ascii="Gill Sans MT Std Light" w:hAnsi="Gill Sans MT Std Light"/>
        </w:rPr>
        <w:t>-</w:t>
      </w:r>
      <w:r w:rsidRPr="00827EA5">
        <w:rPr>
          <w:rFonts w:ascii="Gill Sans MT Std Light" w:hAnsi="Gill Sans MT Std Light"/>
        </w:rPr>
        <w:t>making process.</w:t>
      </w:r>
    </w:p>
    <w:p w14:paraId="7753E31A" w14:textId="77777777" w:rsidR="00AF1B39" w:rsidRPr="00D761E0" w:rsidRDefault="00AF1B39" w:rsidP="00AF1B39">
      <w:pPr>
        <w:pStyle w:val="Heading2"/>
        <w:ind w:left="0" w:right="189"/>
        <w:rPr>
          <w:color w:val="0070C0"/>
        </w:rPr>
      </w:pPr>
      <w:r w:rsidRPr="00D761E0">
        <w:rPr>
          <w:color w:val="0070C0"/>
        </w:rPr>
        <w:t xml:space="preserve">How is </w:t>
      </w:r>
      <w:r>
        <w:rPr>
          <w:color w:val="0070C0"/>
        </w:rPr>
        <w:t xml:space="preserve">the </w:t>
      </w:r>
      <w:r w:rsidRPr="00D761E0">
        <w:rPr>
          <w:color w:val="0070C0"/>
        </w:rPr>
        <w:t>assessment undertaken?</w:t>
      </w:r>
    </w:p>
    <w:p w14:paraId="5A5BABB0" w14:textId="5F2678A5" w:rsidR="00C06A9B" w:rsidRDefault="00A96390" w:rsidP="00AF1B39">
      <w:pPr>
        <w:pStyle w:val="NoSpacing"/>
        <w:spacing w:after="110" w:line="252" w:lineRule="auto"/>
        <w:ind w:right="189"/>
        <w:rPr>
          <w:rFonts w:ascii="Gill Sans MT Std Light" w:hAnsi="Gill Sans MT Std Light"/>
        </w:rPr>
      </w:pPr>
      <w:r>
        <w:rPr>
          <w:rFonts w:ascii="Gill Sans MT Std Light" w:hAnsi="Gill Sans MT Std Light"/>
        </w:rPr>
        <w:t>You</w:t>
      </w:r>
      <w:r w:rsidR="00AF1B39" w:rsidRPr="00827EA5">
        <w:rPr>
          <w:rFonts w:ascii="Gill Sans MT Std Light" w:hAnsi="Gill Sans MT Std Light"/>
        </w:rPr>
        <w:t xml:space="preserve"> will be assessed against the selection criteria outlined in the Statement of Duties </w:t>
      </w:r>
      <w:r>
        <w:rPr>
          <w:rFonts w:ascii="Gill Sans MT Std Light" w:hAnsi="Gill Sans MT Std Light"/>
        </w:rPr>
        <w:t>located in the professional experience portal for your fit for DoE.</w:t>
      </w:r>
    </w:p>
    <w:p w14:paraId="683C6064" w14:textId="1F58BFF7" w:rsidR="00AF1B39" w:rsidRPr="00827EA5" w:rsidRDefault="00A96390" w:rsidP="00AF1B39">
      <w:pPr>
        <w:pStyle w:val="NoSpacing"/>
        <w:spacing w:after="110" w:line="252" w:lineRule="auto"/>
        <w:ind w:right="189"/>
        <w:rPr>
          <w:rFonts w:ascii="Gill Sans MT Std Light" w:hAnsi="Gill Sans MT Std Light"/>
        </w:rPr>
      </w:pPr>
      <w:r>
        <w:rPr>
          <w:rFonts w:ascii="Gill Sans MT Std Light" w:hAnsi="Gill Sans MT Std Light"/>
        </w:rPr>
        <w:t>Your GTPA will also form part of the assessment.  You must pass your GTPA</w:t>
      </w:r>
      <w:r w:rsidR="00F27278">
        <w:rPr>
          <w:rFonts w:ascii="Gill Sans MT Std Light" w:hAnsi="Gill Sans MT Std Light"/>
        </w:rPr>
        <w:t xml:space="preserve"> to be considered</w:t>
      </w:r>
      <w:r>
        <w:rPr>
          <w:rFonts w:ascii="Gill Sans MT Std Light" w:hAnsi="Gill Sans MT Std Light"/>
        </w:rPr>
        <w:t>.</w:t>
      </w:r>
      <w:r w:rsidR="00AF1B39" w:rsidRPr="00827EA5">
        <w:rPr>
          <w:rFonts w:ascii="Gill Sans MT Std Light" w:hAnsi="Gill Sans MT Std Light"/>
        </w:rPr>
        <w:t xml:space="preserve"> </w:t>
      </w:r>
    </w:p>
    <w:p w14:paraId="253D679E" w14:textId="77777777" w:rsidR="00AF1B39" w:rsidRPr="00827EA5" w:rsidRDefault="00AF1B39" w:rsidP="00AF1B39">
      <w:pPr>
        <w:pStyle w:val="NoSpacing"/>
        <w:spacing w:after="110" w:line="252" w:lineRule="auto"/>
        <w:ind w:right="189"/>
        <w:rPr>
          <w:rFonts w:ascii="Gill Sans MT Std Light" w:hAnsi="Gill Sans MT Std Light"/>
        </w:rPr>
      </w:pPr>
      <w:r w:rsidRPr="00827EA5">
        <w:rPr>
          <w:rFonts w:ascii="Gill Sans MT Std Light" w:hAnsi="Gill Sans MT Std Light"/>
        </w:rPr>
        <w:t>A commitment to the Departments Values of aspiration, growth, courage and respect and the strategic priority of putting learner’s first will also form part of the assessment.</w:t>
      </w:r>
    </w:p>
    <w:p w14:paraId="3FBCCEDF" w14:textId="77777777" w:rsidR="00AF1B39" w:rsidRPr="00D93C92" w:rsidRDefault="00AF1B39" w:rsidP="00AF1B39">
      <w:pPr>
        <w:pStyle w:val="Heading2"/>
        <w:ind w:left="0" w:right="189"/>
        <w:rPr>
          <w:color w:val="0070C0"/>
        </w:rPr>
      </w:pPr>
      <w:bookmarkStart w:id="22" w:name="_Toc74645145"/>
      <w:bookmarkStart w:id="23" w:name="_Toc525234959"/>
      <w:bookmarkStart w:id="24" w:name="_Toc14767845"/>
      <w:r w:rsidRPr="00D93C92">
        <w:rPr>
          <w:color w:val="0070C0"/>
        </w:rPr>
        <w:t>What are the Department of Education Values?</w:t>
      </w:r>
      <w:bookmarkEnd w:id="22"/>
    </w:p>
    <w:p w14:paraId="49591CE0" w14:textId="77777777" w:rsidR="00AF1B39" w:rsidRDefault="00AF1B39" w:rsidP="00AF1B39">
      <w:pPr>
        <w:ind w:right="189"/>
        <w:rPr>
          <w:rFonts w:ascii="Gill Sans MT Std Light" w:hAnsi="Gill Sans MT Std Light"/>
        </w:rPr>
      </w:pPr>
      <w:r w:rsidRPr="00827EA5">
        <w:rPr>
          <w:rFonts w:ascii="Gill Sans MT Std Light" w:hAnsi="Gill Sans MT Std Light"/>
        </w:rPr>
        <w:t xml:space="preserve">Our commitment clearly demonstrates our shared goal, for each and every member of our </w:t>
      </w:r>
      <w:proofErr w:type="gramStart"/>
      <w:r w:rsidRPr="00827EA5">
        <w:rPr>
          <w:rFonts w:ascii="Gill Sans MT Std Light" w:hAnsi="Gill Sans MT Std Light"/>
        </w:rPr>
        <w:t>Department</w:t>
      </w:r>
      <w:proofErr w:type="gramEnd"/>
      <w:r w:rsidRPr="00827EA5">
        <w:rPr>
          <w:rFonts w:ascii="Gill Sans MT Std Light" w:hAnsi="Gill Sans MT Std Light"/>
        </w:rPr>
        <w:t xml:space="preserve"> to put our learners first:  Working together we inspire and engage all learners to learn more, every day. </w:t>
      </w:r>
    </w:p>
    <w:p w14:paraId="7AB58B5F"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lang w:val="en-US"/>
        </w:rPr>
        <w:t>We are always seeking like-minded people to join us in painting a bright future for Tasmanians.</w:t>
      </w:r>
    </w:p>
    <w:p w14:paraId="21B0BF17"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We have a set of organisational </w:t>
      </w:r>
      <w:hyperlink r:id="rId18" w:history="1">
        <w:r w:rsidRPr="00827EA5">
          <w:rPr>
            <w:rStyle w:val="Hyperlink"/>
            <w:rFonts w:ascii="Gill Sans MT Std Light" w:hAnsi="Gill Sans MT Std Light"/>
            <w:lang w:val="en-US"/>
          </w:rPr>
          <w:t>values</w:t>
        </w:r>
      </w:hyperlink>
      <w:r w:rsidRPr="00827EA5">
        <w:rPr>
          <w:rFonts w:ascii="Gill Sans MT Std Light" w:hAnsi="Gill Sans MT Std Light"/>
        </w:rPr>
        <w:t xml:space="preserve"> which represent what is at the heart of the Department, reflect what we stand for and underpin all aspects of our work.</w:t>
      </w:r>
    </w:p>
    <w:p w14:paraId="149F8756" w14:textId="77777777" w:rsidR="00AF1B39" w:rsidRPr="00827EA5" w:rsidRDefault="00AF1B39" w:rsidP="00AF1B39">
      <w:pPr>
        <w:ind w:right="189"/>
        <w:rPr>
          <w:rFonts w:ascii="Gill Sans MT Std Light" w:hAnsi="Gill Sans MT Std Light"/>
          <w:b/>
        </w:rPr>
      </w:pPr>
      <w:r w:rsidRPr="00827EA5">
        <w:rPr>
          <w:rFonts w:ascii="Gill Sans MT Std Light" w:hAnsi="Gill Sans MT Std Light"/>
          <w:b/>
        </w:rPr>
        <w:t>Our Values:</w:t>
      </w:r>
    </w:p>
    <w:p w14:paraId="4717A7A3" w14:textId="77777777" w:rsidR="00AF1B39" w:rsidRPr="00827EA5" w:rsidRDefault="00964134" w:rsidP="00AF1B39">
      <w:pPr>
        <w:ind w:right="189"/>
        <w:rPr>
          <w:rFonts w:ascii="Gill Sans MT Std Light" w:hAnsi="Gill Sans MT Std Light"/>
        </w:rPr>
      </w:pPr>
      <w:hyperlink r:id="rId19" w:history="1">
        <w:r w:rsidR="00AF1B39">
          <w:rPr>
            <w:rStyle w:val="Hyperlink"/>
            <w:rFonts w:ascii="Gill Sans MT Std Light" w:hAnsi="Gill Sans MT Std Light"/>
            <w:lang w:val="en-US"/>
          </w:rPr>
          <w:t>A</w:t>
        </w:r>
        <w:r w:rsidR="00AF1B39" w:rsidRPr="00827EA5">
          <w:rPr>
            <w:rStyle w:val="Hyperlink"/>
            <w:rFonts w:ascii="Gill Sans MT Std Light" w:hAnsi="Gill Sans MT Std Light"/>
            <w:lang w:val="en-US"/>
          </w:rPr>
          <w:t>spiration</w:t>
        </w:r>
      </w:hyperlink>
      <w:r w:rsidR="00AF1B39" w:rsidRPr="00827EA5">
        <w:rPr>
          <w:rFonts w:ascii="Gill Sans MT Std Light" w:hAnsi="Gill Sans MT Std Light"/>
        </w:rPr>
        <w:t xml:space="preserve"> – a culture of high expectations and high achievement</w:t>
      </w:r>
    </w:p>
    <w:p w14:paraId="7186F74C" w14:textId="77777777" w:rsidR="00AF1B39" w:rsidRPr="00827EA5" w:rsidRDefault="00964134" w:rsidP="00AF1B39">
      <w:pPr>
        <w:ind w:right="189"/>
        <w:rPr>
          <w:rFonts w:ascii="Gill Sans MT Std Light" w:hAnsi="Gill Sans MT Std Light"/>
        </w:rPr>
      </w:pPr>
      <w:hyperlink r:id="rId20" w:history="1">
        <w:r w:rsidR="00AF1B39">
          <w:rPr>
            <w:rStyle w:val="Hyperlink"/>
            <w:rFonts w:ascii="Gill Sans MT Std Light" w:hAnsi="Gill Sans MT Std Light"/>
            <w:lang w:val="en-US"/>
          </w:rPr>
          <w:t>R</w:t>
        </w:r>
        <w:r w:rsidR="00AF1B39" w:rsidRPr="00827EA5">
          <w:rPr>
            <w:rStyle w:val="Hyperlink"/>
            <w:rFonts w:ascii="Gill Sans MT Std Light" w:hAnsi="Gill Sans MT Std Light"/>
            <w:lang w:val="en-US"/>
          </w:rPr>
          <w:t>espect</w:t>
        </w:r>
      </w:hyperlink>
      <w:r w:rsidR="00AF1B39" w:rsidRPr="00827EA5">
        <w:rPr>
          <w:rFonts w:ascii="Gill Sans MT Std Light" w:hAnsi="Gill Sans MT Std Light"/>
        </w:rPr>
        <w:t xml:space="preserve"> – respecting ourselves, others, our past and our environment</w:t>
      </w:r>
    </w:p>
    <w:p w14:paraId="61CA0BB4" w14:textId="77777777" w:rsidR="00AF1B39" w:rsidRPr="00827EA5" w:rsidRDefault="00964134" w:rsidP="00AF1B39">
      <w:pPr>
        <w:ind w:right="189"/>
        <w:rPr>
          <w:rFonts w:ascii="Gill Sans MT Std Light" w:hAnsi="Gill Sans MT Std Light"/>
        </w:rPr>
      </w:pPr>
      <w:hyperlink r:id="rId21" w:history="1">
        <w:r w:rsidR="00AF1B39">
          <w:rPr>
            <w:rStyle w:val="Hyperlink"/>
            <w:rFonts w:ascii="Gill Sans MT Std Light" w:hAnsi="Gill Sans MT Std Light"/>
            <w:lang w:val="en-US"/>
          </w:rPr>
          <w:t>C</w:t>
        </w:r>
        <w:r w:rsidR="00AF1B39" w:rsidRPr="00827EA5">
          <w:rPr>
            <w:rStyle w:val="Hyperlink"/>
            <w:rFonts w:ascii="Gill Sans MT Std Light" w:hAnsi="Gill Sans MT Std Light"/>
            <w:lang w:val="en-US"/>
          </w:rPr>
          <w:t>ourage</w:t>
        </w:r>
      </w:hyperlink>
      <w:r w:rsidR="00AF1B39" w:rsidRPr="00827EA5">
        <w:rPr>
          <w:rFonts w:ascii="Gill Sans MT Std Light" w:hAnsi="Gill Sans MT Std Light"/>
        </w:rPr>
        <w:t xml:space="preserve"> – accepting challenges and embracing opportunities</w:t>
      </w:r>
    </w:p>
    <w:p w14:paraId="1F2FE437" w14:textId="77777777" w:rsidR="00AF1B39" w:rsidRPr="00827EA5" w:rsidRDefault="00964134" w:rsidP="00AF1B39">
      <w:pPr>
        <w:ind w:right="189"/>
        <w:rPr>
          <w:rFonts w:ascii="Gill Sans MT Std Light" w:hAnsi="Gill Sans MT Std Light"/>
        </w:rPr>
      </w:pPr>
      <w:hyperlink r:id="rId22" w:history="1">
        <w:r w:rsidR="00AF1B39">
          <w:rPr>
            <w:rStyle w:val="Hyperlink"/>
            <w:rFonts w:ascii="Gill Sans MT Std Light" w:hAnsi="Gill Sans MT Std Light"/>
            <w:lang w:val="en-US"/>
          </w:rPr>
          <w:t>G</w:t>
        </w:r>
        <w:r w:rsidR="00AF1B39" w:rsidRPr="00827EA5">
          <w:rPr>
            <w:rStyle w:val="Hyperlink"/>
            <w:rFonts w:ascii="Gill Sans MT Std Light" w:hAnsi="Gill Sans MT Std Light"/>
            <w:lang w:val="en-US"/>
          </w:rPr>
          <w:t>rowth</w:t>
        </w:r>
      </w:hyperlink>
      <w:r w:rsidR="00AF1B39" w:rsidRPr="00827EA5">
        <w:rPr>
          <w:rFonts w:ascii="Gill Sans MT Std Light" w:hAnsi="Gill Sans MT Std Light"/>
        </w:rPr>
        <w:t xml:space="preserve"> – improving by always learning and finding better ways to do things.</w:t>
      </w:r>
    </w:p>
    <w:p w14:paraId="0B52D412" w14:textId="77777777" w:rsidR="00AF1B39" w:rsidRPr="00D93C92" w:rsidRDefault="00AF1B39" w:rsidP="00AF1B39">
      <w:pPr>
        <w:pStyle w:val="Heading2"/>
        <w:ind w:left="0" w:right="189"/>
        <w:rPr>
          <w:color w:val="0070C0"/>
        </w:rPr>
      </w:pPr>
      <w:r w:rsidRPr="00D93C92">
        <w:rPr>
          <w:color w:val="0070C0"/>
        </w:rPr>
        <w:t>What is it like working as a teacher in the Tasmanian Department of Education?</w:t>
      </w:r>
      <w:bookmarkEnd w:id="23"/>
      <w:bookmarkEnd w:id="24"/>
    </w:p>
    <w:p w14:paraId="039E71F6" w14:textId="77777777" w:rsidR="00AF1B39" w:rsidRPr="00827EA5" w:rsidRDefault="00AF1B39" w:rsidP="00AF1B39">
      <w:pPr>
        <w:spacing w:before="12"/>
        <w:ind w:right="189"/>
        <w:rPr>
          <w:rFonts w:ascii="Gill Sans MT Std Light" w:hAnsi="Gill Sans MT Std Light"/>
        </w:rPr>
      </w:pPr>
      <w:r w:rsidRPr="00827EA5">
        <w:rPr>
          <w:rFonts w:ascii="Gill Sans MT Std Light" w:hAnsi="Gill Sans MT Std Light"/>
        </w:rPr>
        <w:t xml:space="preserve">All schools across </w:t>
      </w:r>
      <w:r w:rsidRPr="00284855">
        <w:rPr>
          <w:rFonts w:ascii="Gill Sans MT Std Light" w:hAnsi="Gill Sans MT Std Light"/>
          <w:lang w:val="en-US"/>
        </w:rPr>
        <w:t>the</w:t>
      </w:r>
      <w:r w:rsidRPr="00827EA5">
        <w:rPr>
          <w:rFonts w:ascii="Gill Sans MT Std Light" w:hAnsi="Gill Sans MT Std Light"/>
        </w:rPr>
        <w:t xml:space="preserve"> state have their own unique context, </w:t>
      </w:r>
      <w:proofErr w:type="gramStart"/>
      <w:r w:rsidRPr="00827EA5">
        <w:rPr>
          <w:rFonts w:ascii="Gill Sans MT Std Light" w:hAnsi="Gill Sans MT Std Light"/>
        </w:rPr>
        <w:t>community</w:t>
      </w:r>
      <w:proofErr w:type="gramEnd"/>
      <w:r w:rsidRPr="00827EA5">
        <w:rPr>
          <w:rFonts w:ascii="Gill Sans MT Std Light" w:hAnsi="Gill Sans MT Std Light"/>
        </w:rPr>
        <w:t xml:space="preserve"> and school environment. Whether you are working in a Primary School on the West Coast of </w:t>
      </w:r>
      <w:r w:rsidRPr="00827EA5">
        <w:rPr>
          <w:rFonts w:ascii="Gill Sans MT Std Light" w:hAnsi="Gill Sans MT Std Light"/>
        </w:rPr>
        <w:t xml:space="preserve">Tasmania, or a High School in the Launceston city centre, there is an enriching teaching experience available, where the </w:t>
      </w:r>
      <w:proofErr w:type="gramStart"/>
      <w:r w:rsidRPr="00827EA5">
        <w:rPr>
          <w:rFonts w:ascii="Gill Sans MT Std Light" w:hAnsi="Gill Sans MT Std Light"/>
        </w:rPr>
        <w:t>main focus</w:t>
      </w:r>
      <w:proofErr w:type="gramEnd"/>
      <w:r w:rsidRPr="00827EA5">
        <w:rPr>
          <w:rFonts w:ascii="Gill Sans MT Std Light" w:hAnsi="Gill Sans MT Std Light"/>
        </w:rPr>
        <w:t xml:space="preserve"> is on the students.  </w:t>
      </w:r>
    </w:p>
    <w:p w14:paraId="70869F6A"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We provide educational services through our Child and Family Learning Centres, Launching into Learning programs (babies to 4 years old and their families), primary, combined, secondary and senior secondary schools around the state, including education delivered flexibly through blended learning.</w:t>
      </w:r>
    </w:p>
    <w:p w14:paraId="779E966C" w14:textId="77777777" w:rsidR="00AF1B39" w:rsidRDefault="00AF1B39" w:rsidP="00AF1B39">
      <w:pPr>
        <w:ind w:right="189"/>
        <w:rPr>
          <w:rFonts w:ascii="Gill Sans MT Std Light" w:hAnsi="Gill Sans MT Std Light"/>
        </w:rPr>
      </w:pPr>
      <w:r w:rsidRPr="00827EA5">
        <w:rPr>
          <w:rFonts w:ascii="Gill Sans MT Std Light" w:hAnsi="Gill Sans MT Std Light"/>
        </w:rPr>
        <w:t xml:space="preserve">Our </w:t>
      </w:r>
      <w:proofErr w:type="gramStart"/>
      <w:r w:rsidRPr="00827EA5">
        <w:rPr>
          <w:rFonts w:ascii="Gill Sans MT Std Light" w:hAnsi="Gill Sans MT Std Light"/>
        </w:rPr>
        <w:t>Department</w:t>
      </w:r>
      <w:proofErr w:type="gramEnd"/>
      <w:r w:rsidRPr="00827EA5">
        <w:rPr>
          <w:rFonts w:ascii="Gill Sans MT Std Light" w:hAnsi="Gill Sans MT Std Light"/>
        </w:rPr>
        <w:t xml:space="preserve"> is committed to Diversity and Inclusion, and aims to reflect the broader diversity of the Tasmanian community. As part of our inclusive practice, we will be flexible to the needs of our staff, </w:t>
      </w:r>
      <w:proofErr w:type="gramStart"/>
      <w:r w:rsidRPr="00827EA5">
        <w:rPr>
          <w:rFonts w:ascii="Gill Sans MT Std Light" w:hAnsi="Gill Sans MT Std Light"/>
        </w:rPr>
        <w:t>students</w:t>
      </w:r>
      <w:proofErr w:type="gramEnd"/>
      <w:r w:rsidRPr="00827EA5">
        <w:rPr>
          <w:rFonts w:ascii="Gill Sans MT Std Light" w:hAnsi="Gill Sans MT Std Light"/>
        </w:rPr>
        <w:t xml:space="preserve"> and job applicants.</w:t>
      </w:r>
    </w:p>
    <w:p w14:paraId="1521D165" w14:textId="77777777" w:rsidR="00E53D35" w:rsidRDefault="00E53D35" w:rsidP="00AF1B39">
      <w:pPr>
        <w:pStyle w:val="Heading2"/>
        <w:ind w:left="0" w:right="189"/>
        <w:rPr>
          <w:color w:val="0070C0"/>
        </w:rPr>
      </w:pPr>
      <w:bookmarkStart w:id="25" w:name="_Toc525234971"/>
      <w:bookmarkStart w:id="26" w:name="_Toc14767857"/>
      <w:bookmarkStart w:id="27" w:name="_Toc74645158"/>
      <w:bookmarkStart w:id="28" w:name="_Toc525234961"/>
      <w:bookmarkStart w:id="29" w:name="_Toc14767847"/>
      <w:bookmarkStart w:id="30" w:name="_Toc74645149"/>
    </w:p>
    <w:p w14:paraId="19FDA340" w14:textId="4D6AD6A6" w:rsidR="00AF1B39" w:rsidRPr="00D93C92" w:rsidRDefault="00AF1B39" w:rsidP="00AF1B39">
      <w:pPr>
        <w:pStyle w:val="Heading2"/>
        <w:ind w:left="0" w:right="189"/>
        <w:rPr>
          <w:color w:val="0070C0"/>
        </w:rPr>
      </w:pPr>
      <w:r w:rsidRPr="00D93C92">
        <w:rPr>
          <w:color w:val="0070C0"/>
        </w:rPr>
        <w:t>What employment conditions are on offer?</w:t>
      </w:r>
      <w:bookmarkEnd w:id="25"/>
      <w:bookmarkEnd w:id="26"/>
      <w:bookmarkEnd w:id="27"/>
    </w:p>
    <w:p w14:paraId="326C8506" w14:textId="77777777" w:rsidR="00AF1B39" w:rsidRDefault="00AF1B39" w:rsidP="00AF1B39">
      <w:pPr>
        <w:ind w:right="189"/>
        <w:rPr>
          <w:rFonts w:ascii="Gill Sans MT Std Light" w:hAnsi="Gill Sans MT Std Light"/>
        </w:rPr>
      </w:pPr>
      <w:r w:rsidRPr="00827EA5">
        <w:rPr>
          <w:rFonts w:ascii="Gill Sans MT Std Light" w:hAnsi="Gill Sans MT Std Light"/>
        </w:rPr>
        <w:t xml:space="preserve">The Department provide flexible work arrangements to support lifestyle needs and an inclusive, values-based workplace. </w:t>
      </w:r>
    </w:p>
    <w:p w14:paraId="0838088E"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Teachers have access to substantial leave entitlements, and a supportive workplace with induction and mentoring, and professional development opportunities.</w:t>
      </w:r>
    </w:p>
    <w:p w14:paraId="68ACED1A"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Depending on the location of your school and your teaching experience, employment conditions may include: </w:t>
      </w:r>
    </w:p>
    <w:p w14:paraId="4D10DD27" w14:textId="77777777" w:rsidR="00AF1B39" w:rsidRPr="00827EA5" w:rsidRDefault="00AF1B39" w:rsidP="00AF1B39">
      <w:pPr>
        <w:pStyle w:val="ListParagraph"/>
        <w:widowControl/>
        <w:numPr>
          <w:ilvl w:val="0"/>
          <w:numId w:val="8"/>
        </w:numPr>
        <w:autoSpaceDE/>
        <w:autoSpaceDN/>
        <w:spacing w:line="252" w:lineRule="auto"/>
        <w:ind w:left="284" w:right="189" w:hanging="284"/>
        <w:rPr>
          <w:rFonts w:ascii="Gill Sans MT Std Light" w:hAnsi="Gill Sans MT Std Light"/>
        </w:rPr>
      </w:pPr>
      <w:r w:rsidRPr="00827EA5">
        <w:rPr>
          <w:rFonts w:ascii="Gill Sans MT Std Light" w:hAnsi="Gill Sans MT Std Light"/>
        </w:rPr>
        <w:t>Beginning Teacher Time Release (release time for professional learning for first year teachers</w:t>
      </w:r>
      <w:proofErr w:type="gramStart"/>
      <w:r w:rsidRPr="00827EA5">
        <w:rPr>
          <w:rFonts w:ascii="Gill Sans MT Std Light" w:hAnsi="Gill Sans MT Std Light"/>
        </w:rPr>
        <w:t>);</w:t>
      </w:r>
      <w:proofErr w:type="gramEnd"/>
      <w:r w:rsidRPr="00827EA5">
        <w:rPr>
          <w:rFonts w:ascii="Gill Sans MT Std Light" w:hAnsi="Gill Sans MT Std Light"/>
        </w:rPr>
        <w:t xml:space="preserve"> </w:t>
      </w:r>
    </w:p>
    <w:p w14:paraId="1B0111CA" w14:textId="77777777" w:rsidR="00AF1B39" w:rsidRPr="00827EA5" w:rsidRDefault="00AF1B39" w:rsidP="00AF1B39">
      <w:pPr>
        <w:pStyle w:val="ListParagraph"/>
        <w:widowControl/>
        <w:numPr>
          <w:ilvl w:val="0"/>
          <w:numId w:val="8"/>
        </w:numPr>
        <w:autoSpaceDE/>
        <w:autoSpaceDN/>
        <w:spacing w:line="252" w:lineRule="auto"/>
        <w:ind w:left="284" w:right="189" w:hanging="283"/>
        <w:rPr>
          <w:rFonts w:ascii="Gill Sans MT Std Light" w:hAnsi="Gill Sans MT Std Light"/>
        </w:rPr>
      </w:pPr>
      <w:r w:rsidRPr="00827EA5">
        <w:rPr>
          <w:rFonts w:ascii="Gill Sans MT Std Light" w:hAnsi="Gill Sans MT Std Light"/>
        </w:rPr>
        <w:t xml:space="preserve">Isolated school </w:t>
      </w:r>
      <w:proofErr w:type="gramStart"/>
      <w:r w:rsidRPr="00827EA5">
        <w:rPr>
          <w:rFonts w:ascii="Gill Sans MT Std Light" w:hAnsi="Gill Sans MT Std Light"/>
        </w:rPr>
        <w:t>incentive;</w:t>
      </w:r>
      <w:proofErr w:type="gramEnd"/>
      <w:r w:rsidRPr="00827EA5">
        <w:rPr>
          <w:rFonts w:ascii="Gill Sans MT Std Light" w:hAnsi="Gill Sans MT Std Light"/>
        </w:rPr>
        <w:t xml:space="preserve"> </w:t>
      </w:r>
    </w:p>
    <w:p w14:paraId="13142616" w14:textId="77777777" w:rsidR="00AF1B39" w:rsidRPr="00827EA5" w:rsidRDefault="00AF1B39" w:rsidP="00AF1B39">
      <w:pPr>
        <w:pStyle w:val="ListParagraph"/>
        <w:widowControl/>
        <w:numPr>
          <w:ilvl w:val="0"/>
          <w:numId w:val="8"/>
        </w:numPr>
        <w:autoSpaceDE/>
        <w:autoSpaceDN/>
        <w:spacing w:line="252" w:lineRule="auto"/>
        <w:ind w:left="284" w:right="189" w:hanging="283"/>
        <w:rPr>
          <w:rFonts w:ascii="Gill Sans MT Std Light" w:hAnsi="Gill Sans MT Std Light"/>
        </w:rPr>
      </w:pPr>
      <w:r w:rsidRPr="00827EA5">
        <w:rPr>
          <w:rFonts w:ascii="Gill Sans MT Std Light" w:hAnsi="Gill Sans MT Std Light"/>
        </w:rPr>
        <w:t xml:space="preserve">District </w:t>
      </w:r>
      <w:proofErr w:type="gramStart"/>
      <w:r w:rsidRPr="00827EA5">
        <w:rPr>
          <w:rFonts w:ascii="Gill Sans MT Std Light" w:hAnsi="Gill Sans MT Std Light"/>
        </w:rPr>
        <w:t>Allowance;</w:t>
      </w:r>
      <w:proofErr w:type="gramEnd"/>
      <w:r w:rsidRPr="00827EA5">
        <w:rPr>
          <w:rFonts w:ascii="Gill Sans MT Std Light" w:hAnsi="Gill Sans MT Std Light"/>
        </w:rPr>
        <w:t xml:space="preserve"> </w:t>
      </w:r>
    </w:p>
    <w:p w14:paraId="0705DA36" w14:textId="77777777" w:rsidR="00AF1B39" w:rsidRPr="00827EA5" w:rsidRDefault="00AF1B39" w:rsidP="00AF1B39">
      <w:pPr>
        <w:pStyle w:val="ListParagraph"/>
        <w:widowControl/>
        <w:numPr>
          <w:ilvl w:val="0"/>
          <w:numId w:val="8"/>
        </w:numPr>
        <w:autoSpaceDE/>
        <w:autoSpaceDN/>
        <w:spacing w:line="252" w:lineRule="auto"/>
        <w:ind w:left="284" w:right="189" w:hanging="283"/>
        <w:rPr>
          <w:rFonts w:ascii="Gill Sans MT Std Light" w:hAnsi="Gill Sans MT Std Light"/>
        </w:rPr>
      </w:pPr>
      <w:r w:rsidRPr="00827EA5">
        <w:rPr>
          <w:rFonts w:ascii="Gill Sans MT Std Light" w:hAnsi="Gill Sans MT Std Light"/>
        </w:rPr>
        <w:t xml:space="preserve">Staff </w:t>
      </w:r>
      <w:proofErr w:type="gramStart"/>
      <w:r w:rsidRPr="00827EA5">
        <w:rPr>
          <w:rFonts w:ascii="Gill Sans MT Std Light" w:hAnsi="Gill Sans MT Std Light"/>
        </w:rPr>
        <w:t>accommodation;</w:t>
      </w:r>
      <w:proofErr w:type="gramEnd"/>
      <w:r w:rsidRPr="00827EA5">
        <w:rPr>
          <w:rFonts w:ascii="Gill Sans MT Std Light" w:hAnsi="Gill Sans MT Std Light"/>
        </w:rPr>
        <w:t xml:space="preserve"> </w:t>
      </w:r>
    </w:p>
    <w:p w14:paraId="0690F049" w14:textId="77777777" w:rsidR="00AF1B39" w:rsidRPr="00827EA5" w:rsidRDefault="00AF1B39" w:rsidP="00AF1B39">
      <w:pPr>
        <w:pStyle w:val="ListParagraph"/>
        <w:widowControl/>
        <w:numPr>
          <w:ilvl w:val="0"/>
          <w:numId w:val="8"/>
        </w:numPr>
        <w:autoSpaceDE/>
        <w:autoSpaceDN/>
        <w:spacing w:line="252" w:lineRule="auto"/>
        <w:ind w:left="284" w:right="189" w:hanging="283"/>
        <w:rPr>
          <w:rFonts w:ascii="Gill Sans MT Std Light" w:hAnsi="Gill Sans MT Std Light"/>
        </w:rPr>
      </w:pPr>
      <w:r w:rsidRPr="00827EA5">
        <w:rPr>
          <w:rFonts w:ascii="Gill Sans MT Std Light" w:hAnsi="Gill Sans MT Std Light"/>
        </w:rPr>
        <w:t xml:space="preserve">“Computers for Teachers” (CFT) Device </w:t>
      </w:r>
    </w:p>
    <w:p w14:paraId="015EC982" w14:textId="77777777" w:rsidR="00AF1B39" w:rsidRPr="00294996" w:rsidRDefault="00AF1B39" w:rsidP="00AF1B39">
      <w:pPr>
        <w:ind w:right="189"/>
        <w:rPr>
          <w:rFonts w:ascii="Gill Sans MT Std Light" w:hAnsi="Gill Sans MT Std Light"/>
          <w:sz w:val="6"/>
          <w:szCs w:val="6"/>
        </w:rPr>
      </w:pPr>
    </w:p>
    <w:p w14:paraId="2C65416A"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Relocation expenses may be considered.  Applications for payment of removal expenses would be assessed upon submission by successful applicants in line with the Tasmanian State Service Regulations.</w:t>
      </w:r>
    </w:p>
    <w:p w14:paraId="438B5A66" w14:textId="77777777" w:rsidR="00AF1B39" w:rsidRPr="00827EA5" w:rsidRDefault="00AF1B39" w:rsidP="00AF1B39">
      <w:pPr>
        <w:ind w:right="189"/>
        <w:rPr>
          <w:rFonts w:ascii="Gill Sans MT Std Light" w:hAnsi="Gill Sans MT Std Light"/>
        </w:rPr>
      </w:pPr>
      <w:r>
        <w:rPr>
          <w:rFonts w:ascii="Gill Sans MT Std Light" w:hAnsi="Gill Sans MT Std Light"/>
        </w:rPr>
        <w:t>Reimbursement</w:t>
      </w:r>
      <w:r w:rsidRPr="00827EA5">
        <w:rPr>
          <w:rFonts w:ascii="Gill Sans MT Std Light" w:hAnsi="Gill Sans MT Std Light"/>
        </w:rPr>
        <w:t xml:space="preserve"> of </w:t>
      </w:r>
      <w:r>
        <w:rPr>
          <w:rFonts w:ascii="Gill Sans MT Std Light" w:hAnsi="Gill Sans MT Std Light"/>
        </w:rPr>
        <w:t xml:space="preserve">additional </w:t>
      </w:r>
      <w:r w:rsidRPr="00827EA5">
        <w:rPr>
          <w:rFonts w:ascii="Gill Sans MT Std Light" w:hAnsi="Gill Sans MT Std Light"/>
        </w:rPr>
        <w:t>expenses enroute may be considered on commencement</w:t>
      </w:r>
      <w:r>
        <w:rPr>
          <w:rFonts w:ascii="Gill Sans MT Std Light" w:hAnsi="Gill Sans MT Std Light"/>
        </w:rPr>
        <w:t>.</w:t>
      </w:r>
    </w:p>
    <w:p w14:paraId="5417C6B2" w14:textId="77777777" w:rsidR="00AF1B39" w:rsidRPr="00AF4254" w:rsidRDefault="00AF1B39" w:rsidP="00AF1B39">
      <w:pPr>
        <w:pStyle w:val="Heading2"/>
        <w:ind w:left="0" w:right="189"/>
        <w:rPr>
          <w:color w:val="0070C0"/>
        </w:rPr>
      </w:pPr>
      <w:r w:rsidRPr="00AF4254">
        <w:rPr>
          <w:color w:val="0070C0"/>
        </w:rPr>
        <w:t>How do I find out about Teacher Registration in Tasmania</w:t>
      </w:r>
      <w:bookmarkEnd w:id="28"/>
      <w:bookmarkEnd w:id="29"/>
      <w:bookmarkEnd w:id="30"/>
      <w:r w:rsidRPr="00AF4254">
        <w:rPr>
          <w:color w:val="0070C0"/>
        </w:rPr>
        <w:t>?</w:t>
      </w:r>
    </w:p>
    <w:p w14:paraId="2F2E6F56" w14:textId="77777777" w:rsidR="00AF1B39" w:rsidRPr="00827EA5" w:rsidRDefault="00AF1B39" w:rsidP="00AF1B39">
      <w:pPr>
        <w:ind w:right="189"/>
        <w:rPr>
          <w:rFonts w:ascii="Gill Sans MT Std Light" w:hAnsi="Gill Sans MT Std Light"/>
        </w:rPr>
      </w:pPr>
      <w:r>
        <w:rPr>
          <w:rFonts w:ascii="Gill Sans MT Std Light" w:hAnsi="Gill Sans MT Std Light"/>
        </w:rPr>
        <w:t>For</w:t>
      </w:r>
      <w:r w:rsidRPr="00827EA5">
        <w:rPr>
          <w:rFonts w:ascii="Gill Sans MT Std Light" w:hAnsi="Gill Sans MT Std Light"/>
        </w:rPr>
        <w:t xml:space="preserve"> information on registering as a Teacher in Tasmania</w:t>
      </w:r>
      <w:r>
        <w:rPr>
          <w:rFonts w:ascii="Gill Sans MT Std Light" w:hAnsi="Gill Sans MT Std Light"/>
        </w:rPr>
        <w:t xml:space="preserve">, mutual recognition provisions or general queries please visit </w:t>
      </w:r>
      <w:hyperlink r:id="rId23" w:history="1">
        <w:r w:rsidRPr="00A14047">
          <w:rPr>
            <w:rStyle w:val="Hyperlink"/>
            <w:rFonts w:ascii="Gill Sans MT Std Light" w:hAnsi="Gill Sans MT Std Light"/>
          </w:rPr>
          <w:t>www.trb.tas.gov.au</w:t>
        </w:r>
      </w:hyperlink>
      <w:r>
        <w:rPr>
          <w:rFonts w:ascii="Gill Sans MT Std Light" w:hAnsi="Gill Sans MT Std Light"/>
        </w:rPr>
        <w:t>.</w:t>
      </w:r>
    </w:p>
    <w:p w14:paraId="2371F376" w14:textId="77777777" w:rsidR="00AF1B39" w:rsidRPr="00827EA5" w:rsidRDefault="00AF1B39" w:rsidP="00AF1B39">
      <w:pPr>
        <w:ind w:right="189"/>
        <w:rPr>
          <w:rFonts w:ascii="Gill Sans MT Std Light" w:hAnsi="Gill Sans MT Std Light"/>
        </w:rPr>
      </w:pPr>
      <w:bookmarkStart w:id="31" w:name="_Hlk103684927"/>
      <w:r w:rsidRPr="00827EA5">
        <w:rPr>
          <w:rFonts w:ascii="Gill Sans MT Std Light" w:hAnsi="Gill Sans MT Std Light"/>
        </w:rPr>
        <w:t xml:space="preserve">TRB Frequently asked Questions are available at </w:t>
      </w:r>
      <w:hyperlink r:id="rId24" w:history="1">
        <w:r w:rsidRPr="00827EA5">
          <w:rPr>
            <w:rStyle w:val="Hyperlink"/>
            <w:rFonts w:ascii="Gill Sans MT Std Light" w:hAnsi="Gill Sans MT Std Light"/>
          </w:rPr>
          <w:t>Frequently Asked Questions - TRB</w:t>
        </w:r>
      </w:hyperlink>
    </w:p>
    <w:p w14:paraId="6595B8B4" w14:textId="77777777" w:rsidR="00AF1B39" w:rsidRPr="00D93C92" w:rsidRDefault="00AF1B39" w:rsidP="00AF1B39">
      <w:pPr>
        <w:pStyle w:val="Heading2"/>
        <w:ind w:left="0" w:right="189"/>
        <w:rPr>
          <w:color w:val="0070C0"/>
        </w:rPr>
      </w:pPr>
      <w:bookmarkStart w:id="32" w:name="_Toc525234967"/>
      <w:bookmarkStart w:id="33" w:name="_Toc14767853"/>
      <w:bookmarkStart w:id="34" w:name="_Toc74645154"/>
      <w:bookmarkEnd w:id="31"/>
      <w:r w:rsidRPr="00D93C92">
        <w:rPr>
          <w:color w:val="0070C0"/>
        </w:rPr>
        <w:t>What is the salary range?</w:t>
      </w:r>
      <w:bookmarkEnd w:id="32"/>
      <w:bookmarkEnd w:id="33"/>
      <w:bookmarkEnd w:id="34"/>
    </w:p>
    <w:p w14:paraId="3BDBAC21"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Salary placement will be in accordance with qualifications and experience within the range of $70,794 to $106,764 per annum (pro rata).</w:t>
      </w:r>
    </w:p>
    <w:p w14:paraId="7567468D" w14:textId="77777777" w:rsidR="00AF1B39" w:rsidRDefault="00AF1B39" w:rsidP="00AF1B39">
      <w:pPr>
        <w:ind w:right="189"/>
        <w:rPr>
          <w:rFonts w:ascii="Gill Sans MT Std Light" w:hAnsi="Gill Sans MT Std Light"/>
        </w:rPr>
      </w:pPr>
      <w:r w:rsidRPr="00827EA5">
        <w:rPr>
          <w:rFonts w:ascii="Gill Sans MT Std Light" w:hAnsi="Gill Sans MT Std Light"/>
        </w:rPr>
        <w:lastRenderedPageBreak/>
        <w:t>A copy of your qualifications and a statement of service relevant to your teaching service (from your employer) is required by the Department to determine where your salary would commence.</w:t>
      </w:r>
    </w:p>
    <w:p w14:paraId="160A83E4" w14:textId="77777777" w:rsidR="00AF1B39" w:rsidRDefault="00AF1B39" w:rsidP="00AF1B39">
      <w:pPr>
        <w:ind w:right="189"/>
        <w:rPr>
          <w:rFonts w:ascii="Gill Sans MT Std Light" w:hAnsi="Gill Sans MT Std Light"/>
        </w:rPr>
      </w:pPr>
      <w:r w:rsidRPr="00827EA5">
        <w:rPr>
          <w:rFonts w:ascii="Gill Sans MT Std Light" w:hAnsi="Gill Sans MT Std Light"/>
        </w:rPr>
        <w:t>If you are unable to provide relevant statements of service prior to commencement, you will be placed at the base salary level.</w:t>
      </w:r>
    </w:p>
    <w:p w14:paraId="2C726E43" w14:textId="77777777" w:rsidR="00AF1B39" w:rsidRDefault="00AF1B39" w:rsidP="00AF1B39">
      <w:pPr>
        <w:ind w:right="189"/>
        <w:rPr>
          <w:rFonts w:ascii="Gill Sans MT Std Light" w:hAnsi="Gill Sans MT Std Light"/>
        </w:rPr>
      </w:pPr>
      <w:r w:rsidRPr="00827EA5">
        <w:rPr>
          <w:rFonts w:ascii="Gill Sans MT Std Light" w:hAnsi="Gill Sans MT Std Light"/>
        </w:rPr>
        <w:t>Your level can be reviewed at any point in time following receipt of relevant statements of service.</w:t>
      </w:r>
    </w:p>
    <w:p w14:paraId="3CFCCF2A" w14:textId="77777777" w:rsidR="00AF1B39" w:rsidRPr="00D93C92" w:rsidRDefault="00AF1B39" w:rsidP="00AF1B39">
      <w:pPr>
        <w:pStyle w:val="Heading2"/>
        <w:ind w:left="0" w:right="189"/>
        <w:rPr>
          <w:color w:val="0070C0"/>
        </w:rPr>
      </w:pPr>
      <w:bookmarkStart w:id="35" w:name="_Toc14773318"/>
      <w:bookmarkStart w:id="36" w:name="_Toc74645168"/>
      <w:bookmarkStart w:id="37" w:name="_Toc525234978"/>
      <w:r w:rsidRPr="00D93C92">
        <w:rPr>
          <w:color w:val="0070C0"/>
        </w:rPr>
        <w:t>Does a probation period apply?</w:t>
      </w:r>
      <w:bookmarkEnd w:id="35"/>
      <w:bookmarkEnd w:id="36"/>
    </w:p>
    <w:p w14:paraId="49A45B65"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All newly appointed permanent employees to the State Service are subject to a period of probation. There is a </w:t>
      </w:r>
      <w:proofErr w:type="gramStart"/>
      <w:r>
        <w:rPr>
          <w:rFonts w:ascii="Gill Sans MT Std Light" w:hAnsi="Gill Sans MT Std Light"/>
        </w:rPr>
        <w:t>12</w:t>
      </w:r>
      <w:r w:rsidRPr="00827EA5">
        <w:rPr>
          <w:rFonts w:ascii="Gill Sans MT Std Light" w:hAnsi="Gill Sans MT Std Light"/>
        </w:rPr>
        <w:t xml:space="preserve"> month</w:t>
      </w:r>
      <w:proofErr w:type="gramEnd"/>
      <w:r w:rsidRPr="00827EA5">
        <w:rPr>
          <w:rFonts w:ascii="Gill Sans MT Std Light" w:hAnsi="Gill Sans MT Std Light"/>
        </w:rPr>
        <w:t xml:space="preserve"> probation period applicable under the Teaching Service (Tasmanian Public Sector) Award.</w:t>
      </w:r>
    </w:p>
    <w:p w14:paraId="7BAF1828" w14:textId="77777777" w:rsidR="00E53D35" w:rsidRDefault="00E53D35" w:rsidP="00AF1B39">
      <w:pPr>
        <w:pStyle w:val="Heading2"/>
        <w:ind w:left="0" w:right="189"/>
        <w:rPr>
          <w:color w:val="0070C0"/>
        </w:rPr>
      </w:pPr>
      <w:bookmarkStart w:id="38" w:name="_Toc525234948"/>
      <w:bookmarkStart w:id="39" w:name="_Toc525234976"/>
      <w:bookmarkStart w:id="40" w:name="_Toc74645163"/>
      <w:bookmarkStart w:id="41" w:name="_Toc525234977"/>
      <w:bookmarkStart w:id="42" w:name="_Toc14773315"/>
      <w:bookmarkEnd w:id="37"/>
      <w:bookmarkEnd w:id="38"/>
      <w:bookmarkEnd w:id="39"/>
    </w:p>
    <w:p w14:paraId="41530310" w14:textId="073EADBF" w:rsidR="00AF1B39" w:rsidRPr="00970F29" w:rsidRDefault="00AF1B39" w:rsidP="00AF1B39">
      <w:pPr>
        <w:pStyle w:val="Heading2"/>
        <w:ind w:left="0" w:right="189"/>
        <w:rPr>
          <w:color w:val="0070C0"/>
        </w:rPr>
      </w:pPr>
      <w:r w:rsidRPr="00970F29">
        <w:rPr>
          <w:color w:val="0070C0"/>
        </w:rPr>
        <w:t>Are there any incentives to take up placement in a regional location?</w:t>
      </w:r>
    </w:p>
    <w:p w14:paraId="28A960B2" w14:textId="41E6A11C" w:rsidR="00AF1B39" w:rsidRPr="00970F29" w:rsidRDefault="00A96390" w:rsidP="00AF1B39">
      <w:pPr>
        <w:ind w:right="189"/>
        <w:rPr>
          <w:rFonts w:ascii="Gill Sans MT Std Light" w:hAnsi="Gill Sans MT Std Light"/>
        </w:rPr>
      </w:pPr>
      <w:r>
        <w:rPr>
          <w:rFonts w:ascii="Gill Sans MT Std Light" w:hAnsi="Gill Sans MT Std Light"/>
        </w:rPr>
        <w:t>DoE</w:t>
      </w:r>
      <w:r w:rsidR="00AF1B39" w:rsidRPr="00970F29">
        <w:rPr>
          <w:rFonts w:ascii="Gill Sans MT Std Light" w:hAnsi="Gill Sans MT Std Light"/>
        </w:rPr>
        <w:t xml:space="preserve"> is committed to our </w:t>
      </w:r>
      <w:proofErr w:type="gramStart"/>
      <w:r w:rsidR="00AF1B39" w:rsidRPr="00970F29">
        <w:rPr>
          <w:rFonts w:ascii="Gill Sans MT Std Light" w:hAnsi="Gill Sans MT Std Light"/>
        </w:rPr>
        <w:t>Teachers</w:t>
      </w:r>
      <w:proofErr w:type="gramEnd"/>
      <w:r w:rsidR="00AF1B39" w:rsidRPr="00970F29">
        <w:rPr>
          <w:rFonts w:ascii="Gill Sans MT Std Light" w:hAnsi="Gill Sans MT Std Light"/>
        </w:rPr>
        <w:t xml:space="preserve"> within regional locations. Teaching within regional areas can provide career progression and professional development through opportunities that are not always available at metropolitan schools. As a </w:t>
      </w:r>
      <w:proofErr w:type="gramStart"/>
      <w:r w:rsidR="00AF1B39" w:rsidRPr="00970F29">
        <w:rPr>
          <w:rFonts w:ascii="Gill Sans MT Std Light" w:hAnsi="Gill Sans MT Std Light"/>
        </w:rPr>
        <w:t>Teacher</w:t>
      </w:r>
      <w:proofErr w:type="gramEnd"/>
      <w:r w:rsidR="00AF1B39" w:rsidRPr="00970F29">
        <w:rPr>
          <w:rFonts w:ascii="Gill Sans MT Std Light" w:hAnsi="Gill Sans MT Std Light"/>
        </w:rPr>
        <w:t xml:space="preserve"> in regional Tasmania, you are welcomed into your school and local community with a range of benefits available.</w:t>
      </w:r>
    </w:p>
    <w:p w14:paraId="04EF4504" w14:textId="77777777" w:rsidR="00AF1B39" w:rsidRPr="00970F29" w:rsidRDefault="00AF1B39" w:rsidP="00AF1B39">
      <w:pPr>
        <w:pStyle w:val="Heading2"/>
        <w:numPr>
          <w:ilvl w:val="0"/>
          <w:numId w:val="12"/>
        </w:numPr>
        <w:ind w:left="426" w:right="189"/>
        <w:rPr>
          <w:b w:val="0"/>
          <w:bCs w:val="0"/>
          <w:i w:val="0"/>
          <w:iCs/>
          <w:color w:val="0070C0"/>
        </w:rPr>
      </w:pPr>
      <w:r w:rsidRPr="00970F29">
        <w:rPr>
          <w:b w:val="0"/>
          <w:bCs w:val="0"/>
          <w:i w:val="0"/>
          <w:iCs/>
          <w:color w:val="0070C0"/>
        </w:rPr>
        <w:t>Incentive Payments</w:t>
      </w:r>
    </w:p>
    <w:p w14:paraId="6A374E57"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Incentive Payments are for eligible Teachers whilst working at some designated school locations:</w:t>
      </w:r>
    </w:p>
    <w:p w14:paraId="66C56008"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 $2,759 upon commencement</w:t>
      </w:r>
    </w:p>
    <w:p w14:paraId="3D01F97C"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 $2,759 upon completing 3 years continuous employment</w:t>
      </w:r>
    </w:p>
    <w:p w14:paraId="0FCCD714"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 $5,523 upon completing 4 years continuous employment</w:t>
      </w:r>
    </w:p>
    <w:p w14:paraId="4063C340"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 $5,523 upon completing 5 years continuous employment</w:t>
      </w:r>
    </w:p>
    <w:p w14:paraId="4E4655CD"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 $5,523 upon completing 6 years continuous employment Further information regarding regional incentives can</w:t>
      </w:r>
    </w:p>
    <w:p w14:paraId="7B56745B"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be found within the Teachers Agreement 2019 (No. 2).</w:t>
      </w:r>
    </w:p>
    <w:p w14:paraId="3EBAD3ED" w14:textId="77777777" w:rsidR="00AF1B39" w:rsidRPr="00970F29" w:rsidRDefault="00AF1B39" w:rsidP="00AF1B39">
      <w:pPr>
        <w:pStyle w:val="Heading2"/>
        <w:numPr>
          <w:ilvl w:val="0"/>
          <w:numId w:val="12"/>
        </w:numPr>
        <w:ind w:left="426" w:right="189"/>
        <w:rPr>
          <w:b w:val="0"/>
          <w:bCs w:val="0"/>
          <w:i w:val="0"/>
          <w:iCs/>
          <w:color w:val="0070C0"/>
        </w:rPr>
      </w:pPr>
      <w:r w:rsidRPr="00970F29">
        <w:rPr>
          <w:b w:val="0"/>
          <w:bCs w:val="0"/>
          <w:i w:val="0"/>
          <w:iCs/>
          <w:color w:val="0070C0"/>
        </w:rPr>
        <w:t>District Allowance</w:t>
      </w:r>
    </w:p>
    <w:p w14:paraId="2060F128"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District Allowance is paid each year to cover the</w:t>
      </w:r>
      <w:r>
        <w:rPr>
          <w:rFonts w:ascii="Gill Sans MT Std Light" w:hAnsi="Gill Sans MT Std Light"/>
        </w:rPr>
        <w:t xml:space="preserve"> </w:t>
      </w:r>
      <w:r w:rsidRPr="00970F29">
        <w:rPr>
          <w:rFonts w:ascii="Gill Sans MT Std Light" w:hAnsi="Gill Sans MT Std Light"/>
        </w:rPr>
        <w:t>extra costs that are incurred by living in a regional area. The allowance changes depending on the location of the school and ranges from:</w:t>
      </w:r>
    </w:p>
    <w:p w14:paraId="42105F00"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 $1,861 to $3,724 with dependents; or</w:t>
      </w:r>
    </w:p>
    <w:p w14:paraId="09196A2E" w14:textId="77777777" w:rsidR="00AF1B39" w:rsidRPr="00A52148" w:rsidRDefault="00AF1B39" w:rsidP="00AF1B39">
      <w:pPr>
        <w:ind w:right="189"/>
        <w:rPr>
          <w:rFonts w:ascii="Gill Sans MT Std Light" w:hAnsi="Gill Sans MT Std Light"/>
        </w:rPr>
      </w:pPr>
      <w:r w:rsidRPr="00970F29">
        <w:rPr>
          <w:rFonts w:ascii="Gill Sans MT Std Light" w:hAnsi="Gill Sans MT Std Light"/>
        </w:rPr>
        <w:t>» $931 to $1,861 with no dependents</w:t>
      </w:r>
    </w:p>
    <w:p w14:paraId="2F0B1EC2" w14:textId="77777777" w:rsidR="00AF1B39" w:rsidRPr="00970F29" w:rsidRDefault="00AF1B39" w:rsidP="00AF1B39">
      <w:pPr>
        <w:pStyle w:val="Heading2"/>
        <w:numPr>
          <w:ilvl w:val="0"/>
          <w:numId w:val="12"/>
        </w:numPr>
        <w:ind w:left="426" w:right="189"/>
        <w:rPr>
          <w:b w:val="0"/>
          <w:bCs w:val="0"/>
          <w:i w:val="0"/>
          <w:iCs/>
          <w:color w:val="0070C0"/>
        </w:rPr>
      </w:pPr>
      <w:r w:rsidRPr="00970F29">
        <w:rPr>
          <w:b w:val="0"/>
          <w:bCs w:val="0"/>
          <w:i w:val="0"/>
          <w:iCs/>
          <w:color w:val="0070C0"/>
        </w:rPr>
        <w:t>Leave Expenses</w:t>
      </w:r>
    </w:p>
    <w:p w14:paraId="58A7CD38" w14:textId="1E9703EF" w:rsidR="00AF1B39" w:rsidRDefault="00AF1B39" w:rsidP="00AF1B39">
      <w:pPr>
        <w:ind w:right="189"/>
        <w:rPr>
          <w:rFonts w:ascii="Gill Sans MT Std Light" w:hAnsi="Gill Sans MT Std Light"/>
        </w:rPr>
      </w:pPr>
      <w:r>
        <w:rPr>
          <w:rFonts w:ascii="Gill Sans MT Std Light" w:hAnsi="Gill Sans MT Std Light"/>
        </w:rPr>
        <w:t>E</w:t>
      </w:r>
      <w:r w:rsidRPr="00970F29">
        <w:rPr>
          <w:rFonts w:ascii="Gill Sans MT Std Light" w:hAnsi="Gill Sans MT Std Light"/>
        </w:rPr>
        <w:t>xpenses for return airfares (to the nearest city) are available to employees stationed on the Bass Strait Islands four times a year.</w:t>
      </w:r>
    </w:p>
    <w:p w14:paraId="227E9DDA" w14:textId="77777777" w:rsidR="00964134" w:rsidRPr="00970F29" w:rsidRDefault="00964134" w:rsidP="00AF1B39">
      <w:pPr>
        <w:ind w:right="189"/>
        <w:rPr>
          <w:rFonts w:ascii="Gill Sans MT Std Light" w:hAnsi="Gill Sans MT Std Light"/>
        </w:rPr>
      </w:pPr>
    </w:p>
    <w:p w14:paraId="3878C7E4" w14:textId="77777777" w:rsidR="00AF1B39" w:rsidRPr="00970F29" w:rsidRDefault="00AF1B39" w:rsidP="00AF1B39">
      <w:pPr>
        <w:pStyle w:val="Heading2"/>
        <w:numPr>
          <w:ilvl w:val="0"/>
          <w:numId w:val="12"/>
        </w:numPr>
        <w:ind w:left="426" w:right="189"/>
        <w:rPr>
          <w:b w:val="0"/>
          <w:bCs w:val="0"/>
          <w:i w:val="0"/>
          <w:iCs/>
          <w:color w:val="0070C0"/>
        </w:rPr>
      </w:pPr>
      <w:r w:rsidRPr="00970F29">
        <w:rPr>
          <w:b w:val="0"/>
          <w:bCs w:val="0"/>
          <w:i w:val="0"/>
          <w:iCs/>
          <w:color w:val="0070C0"/>
        </w:rPr>
        <w:t>Paid Time to Attend Urgent Personal Business</w:t>
      </w:r>
    </w:p>
    <w:p w14:paraId="0C995AE9" w14:textId="77777777" w:rsidR="00AF1B39" w:rsidRPr="00970F29" w:rsidRDefault="00AF1B39" w:rsidP="00AF1B39">
      <w:pPr>
        <w:ind w:right="189"/>
        <w:rPr>
          <w:rFonts w:ascii="Gill Sans MT Std Light" w:hAnsi="Gill Sans MT Std Light"/>
        </w:rPr>
      </w:pPr>
      <w:r w:rsidRPr="00970F29">
        <w:rPr>
          <w:rFonts w:ascii="Gill Sans MT Std Light" w:hAnsi="Gill Sans MT Std Light"/>
        </w:rPr>
        <w:t>Teaching employees within Cape Barren Island School, Flinders Island District High School, King Island District High School, Mountain Heights School, Redpa Primary School, Rosebery District School, Strahan Primary School and Zeehan Primary School are entitled to apply for up to one full day each term in paid time to attend to urgent personal business which is unable to wait until the end of term when school holidays fall.</w:t>
      </w:r>
    </w:p>
    <w:p w14:paraId="72415164" w14:textId="77777777" w:rsidR="00AF1B39" w:rsidRPr="00A52148" w:rsidRDefault="00AF1B39" w:rsidP="00AF1B39">
      <w:pPr>
        <w:ind w:right="189"/>
        <w:rPr>
          <w:rFonts w:ascii="Gill Sans MT Std Light" w:hAnsi="Gill Sans MT Std Light"/>
          <w:sz w:val="27"/>
        </w:rPr>
      </w:pPr>
      <w:r w:rsidRPr="00970F29">
        <w:rPr>
          <w:rFonts w:ascii="Gill Sans MT Std Light" w:hAnsi="Gill Sans MT Std Light"/>
        </w:rPr>
        <w:t>Teaching employees within Bicheno Primary School, Edith Creek Primary School, St Helen’s District High School, St Mary’s District School, Swansea Primary School, Tasman District School and Winnaleah District High School are entitled to apply for up to two full days per year for the same purpose as described above.</w:t>
      </w:r>
    </w:p>
    <w:p w14:paraId="4EDC64BC" w14:textId="77777777" w:rsidR="00AF1B39" w:rsidRPr="00970F29" w:rsidRDefault="00AF1B39" w:rsidP="00AF1B39">
      <w:pPr>
        <w:pStyle w:val="Heading2"/>
        <w:numPr>
          <w:ilvl w:val="0"/>
          <w:numId w:val="12"/>
        </w:numPr>
        <w:ind w:left="426" w:right="189"/>
        <w:rPr>
          <w:b w:val="0"/>
          <w:bCs w:val="0"/>
          <w:i w:val="0"/>
          <w:iCs/>
          <w:color w:val="0070C0"/>
        </w:rPr>
      </w:pPr>
      <w:r w:rsidRPr="00970F29">
        <w:rPr>
          <w:b w:val="0"/>
          <w:bCs w:val="0"/>
          <w:i w:val="0"/>
          <w:iCs/>
          <w:color w:val="0070C0"/>
        </w:rPr>
        <w:t>Accommodation</w:t>
      </w:r>
    </w:p>
    <w:p w14:paraId="7811606D" w14:textId="77777777" w:rsidR="00AF1B39" w:rsidRDefault="00AF1B39" w:rsidP="00AF1B39">
      <w:pPr>
        <w:ind w:right="189"/>
        <w:rPr>
          <w:rFonts w:ascii="Gill Sans MT Std Light" w:hAnsi="Gill Sans MT Std Light"/>
        </w:rPr>
      </w:pPr>
      <w:r w:rsidRPr="00970F29">
        <w:rPr>
          <w:rFonts w:ascii="Gill Sans MT Std Light" w:hAnsi="Gill Sans MT Std Light"/>
        </w:rPr>
        <w:t xml:space="preserve">Residential accommodation </w:t>
      </w:r>
      <w:r>
        <w:rPr>
          <w:rFonts w:ascii="Gill Sans MT Std Light" w:hAnsi="Gill Sans MT Std Light"/>
        </w:rPr>
        <w:t xml:space="preserve">is managed by </w:t>
      </w:r>
      <w:proofErr w:type="gramStart"/>
      <w:r>
        <w:rPr>
          <w:rFonts w:ascii="Gill Sans MT Std Light" w:hAnsi="Gill Sans MT Std Light"/>
        </w:rPr>
        <w:t>schools, and</w:t>
      </w:r>
      <w:proofErr w:type="gramEnd"/>
      <w:r>
        <w:rPr>
          <w:rFonts w:ascii="Gill Sans MT Std Light" w:hAnsi="Gill Sans MT Std Light"/>
        </w:rPr>
        <w:t xml:space="preserve"> </w:t>
      </w:r>
      <w:r w:rsidRPr="00970F29">
        <w:rPr>
          <w:rFonts w:ascii="Gill Sans MT Std Light" w:hAnsi="Gill Sans MT Std Light"/>
        </w:rPr>
        <w:t xml:space="preserve">may be available for employees working in regional and remote locations of the state. </w:t>
      </w:r>
    </w:p>
    <w:p w14:paraId="4DAD3786" w14:textId="77777777" w:rsidR="00AF1B39" w:rsidRDefault="00AF1B39" w:rsidP="00AF1B39">
      <w:pPr>
        <w:ind w:right="189"/>
        <w:rPr>
          <w:rFonts w:ascii="Gill Sans MT Std Light" w:hAnsi="Gill Sans MT Std Light"/>
        </w:rPr>
      </w:pPr>
      <w:r w:rsidRPr="00970F29">
        <w:rPr>
          <w:rFonts w:ascii="Gill Sans MT Std Light" w:hAnsi="Gill Sans MT Std Light"/>
        </w:rPr>
        <w:t>Accommodation is located within proximity to the schools and the local community and can be rented from the Department between $10 to $50 per week.</w:t>
      </w:r>
    </w:p>
    <w:p w14:paraId="0937E853" w14:textId="06D7310A" w:rsidR="00AF1B39" w:rsidRDefault="00AF1B39" w:rsidP="00AF1B39">
      <w:pPr>
        <w:pStyle w:val="Heading2"/>
        <w:ind w:left="0" w:right="189"/>
        <w:rPr>
          <w:color w:val="0070C0"/>
        </w:rPr>
      </w:pPr>
      <w:r w:rsidRPr="00D93C92">
        <w:rPr>
          <w:color w:val="0070C0"/>
        </w:rPr>
        <w:t>What professional development and career progression is available?</w:t>
      </w:r>
    </w:p>
    <w:p w14:paraId="59E67D25" w14:textId="77777777" w:rsidR="00AF1B39" w:rsidRPr="000A7F80" w:rsidRDefault="00AF1B39" w:rsidP="00AF1B39">
      <w:pPr>
        <w:pStyle w:val="Heading2"/>
        <w:ind w:left="0" w:right="189"/>
        <w:rPr>
          <w:rFonts w:eastAsiaTheme="minorHAnsi" w:cstheme="minorBidi"/>
          <w:b w:val="0"/>
          <w:bCs w:val="0"/>
          <w:i w:val="0"/>
          <w:sz w:val="21"/>
          <w:szCs w:val="21"/>
          <w:lang w:val="en-AU" w:bidi="ar-SA"/>
        </w:rPr>
      </w:pPr>
      <w:r w:rsidRPr="000A7F80">
        <w:rPr>
          <w:rFonts w:eastAsiaTheme="minorHAnsi" w:cstheme="minorBidi"/>
          <w:b w:val="0"/>
          <w:bCs w:val="0"/>
          <w:i w:val="0"/>
          <w:sz w:val="21"/>
          <w:szCs w:val="21"/>
          <w:lang w:val="en-AU" w:bidi="ar-SA"/>
        </w:rPr>
        <w:t xml:space="preserve">We provide a supportive environment where Teachers can: </w:t>
      </w:r>
    </w:p>
    <w:p w14:paraId="7A5BE6AB" w14:textId="77777777" w:rsidR="00AF1B39" w:rsidRPr="000A7F80" w:rsidRDefault="00AF1B39" w:rsidP="00AF1B39">
      <w:pPr>
        <w:pStyle w:val="Heading2"/>
        <w:ind w:right="189"/>
        <w:rPr>
          <w:rFonts w:eastAsiaTheme="minorHAnsi" w:cstheme="minorBidi"/>
          <w:b w:val="0"/>
          <w:bCs w:val="0"/>
          <w:i w:val="0"/>
          <w:sz w:val="21"/>
          <w:szCs w:val="21"/>
          <w:lang w:val="en-AU" w:bidi="ar-SA"/>
        </w:rPr>
      </w:pPr>
    </w:p>
    <w:p w14:paraId="32AD17C5" w14:textId="77777777" w:rsidR="00AF1B39" w:rsidRPr="000A7F80" w:rsidRDefault="00AF1B39" w:rsidP="00AF1B39">
      <w:pPr>
        <w:pStyle w:val="Heading2"/>
        <w:numPr>
          <w:ilvl w:val="0"/>
          <w:numId w:val="26"/>
        </w:numPr>
        <w:ind w:right="189"/>
        <w:rPr>
          <w:rFonts w:eastAsiaTheme="minorHAnsi" w:cstheme="minorBidi"/>
          <w:b w:val="0"/>
          <w:bCs w:val="0"/>
          <w:i w:val="0"/>
          <w:sz w:val="21"/>
          <w:szCs w:val="21"/>
          <w:lang w:val="en-AU" w:bidi="ar-SA"/>
        </w:rPr>
      </w:pPr>
      <w:r w:rsidRPr="000A7F80">
        <w:rPr>
          <w:rFonts w:eastAsiaTheme="minorHAnsi" w:cstheme="minorBidi"/>
          <w:b w:val="0"/>
          <w:bCs w:val="0"/>
          <w:i w:val="0"/>
          <w:sz w:val="21"/>
          <w:szCs w:val="21"/>
          <w:lang w:val="en-AU" w:bidi="ar-SA"/>
        </w:rPr>
        <w:t xml:space="preserve">build on their quality teaching practice </w:t>
      </w:r>
    </w:p>
    <w:p w14:paraId="2DFB81F9" w14:textId="77777777" w:rsidR="00AF1B39" w:rsidRDefault="00AF1B39" w:rsidP="00AF1B39">
      <w:pPr>
        <w:pStyle w:val="Heading2"/>
        <w:numPr>
          <w:ilvl w:val="0"/>
          <w:numId w:val="26"/>
        </w:numPr>
        <w:ind w:right="189"/>
        <w:rPr>
          <w:rFonts w:eastAsiaTheme="minorHAnsi" w:cstheme="minorBidi"/>
          <w:b w:val="0"/>
          <w:bCs w:val="0"/>
          <w:i w:val="0"/>
          <w:sz w:val="21"/>
          <w:szCs w:val="21"/>
          <w:lang w:val="en-AU" w:bidi="ar-SA"/>
        </w:rPr>
      </w:pPr>
      <w:r w:rsidRPr="000A7F80">
        <w:rPr>
          <w:rFonts w:eastAsiaTheme="minorHAnsi" w:cstheme="minorBidi"/>
          <w:b w:val="0"/>
          <w:bCs w:val="0"/>
          <w:i w:val="0"/>
          <w:sz w:val="21"/>
          <w:szCs w:val="21"/>
          <w:lang w:val="en-AU" w:bidi="ar-SA"/>
        </w:rPr>
        <w:t xml:space="preserve">pave a career path and reach their full </w:t>
      </w:r>
      <w:proofErr w:type="gramStart"/>
      <w:r w:rsidRPr="000A7F80">
        <w:rPr>
          <w:rFonts w:eastAsiaTheme="minorHAnsi" w:cstheme="minorBidi"/>
          <w:b w:val="0"/>
          <w:bCs w:val="0"/>
          <w:i w:val="0"/>
          <w:sz w:val="21"/>
          <w:szCs w:val="21"/>
          <w:lang w:val="en-AU" w:bidi="ar-SA"/>
        </w:rPr>
        <w:t>potential  empower</w:t>
      </w:r>
      <w:proofErr w:type="gramEnd"/>
      <w:r w:rsidRPr="000A7F80">
        <w:rPr>
          <w:rFonts w:eastAsiaTheme="minorHAnsi" w:cstheme="minorBidi"/>
          <w:b w:val="0"/>
          <w:bCs w:val="0"/>
          <w:i w:val="0"/>
          <w:sz w:val="21"/>
          <w:szCs w:val="21"/>
          <w:lang w:val="en-AU" w:bidi="ar-SA"/>
        </w:rPr>
        <w:t xml:space="preserve"> students to reach theirs. </w:t>
      </w:r>
    </w:p>
    <w:p w14:paraId="3575BEE7" w14:textId="24B5EBCD" w:rsidR="00AF1B39" w:rsidRPr="000A7F80" w:rsidRDefault="00AF1B39" w:rsidP="00AF1B39">
      <w:pPr>
        <w:pStyle w:val="Heading2"/>
        <w:ind w:right="189"/>
        <w:rPr>
          <w:rFonts w:eastAsiaTheme="minorHAnsi" w:cstheme="minorBidi"/>
          <w:b w:val="0"/>
          <w:bCs w:val="0"/>
          <w:i w:val="0"/>
          <w:sz w:val="21"/>
          <w:szCs w:val="21"/>
          <w:lang w:val="en-AU" w:bidi="ar-SA"/>
        </w:rPr>
      </w:pPr>
    </w:p>
    <w:p w14:paraId="40D8670F"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 xml:space="preserve">The Department is committed to professional development, delivered through the </w:t>
      </w:r>
      <w:hyperlink r:id="rId25" w:history="1">
        <w:r w:rsidRPr="00827EA5">
          <w:rPr>
            <w:rStyle w:val="Hyperlink"/>
            <w:rFonts w:ascii="Gill Sans MT Std Light" w:hAnsi="Gill Sans MT Std Light"/>
          </w:rPr>
          <w:t>Professional Learning Institute</w:t>
        </w:r>
      </w:hyperlink>
      <w:r w:rsidRPr="00827EA5">
        <w:rPr>
          <w:rFonts w:ascii="Gill Sans MT Std Light" w:hAnsi="Gill Sans MT Std Light"/>
        </w:rPr>
        <w:t xml:space="preserve"> (PLI). Their role is to broker, develop and deliver high quality professional learning that is fundamental to the development of a highly effective and continually improving our Workforce.</w:t>
      </w:r>
    </w:p>
    <w:p w14:paraId="48F6790C"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The PLI is focused on professional learning that is matched to individual career stage and context, supporting clear career pathways for Tasmanian teachers and leaders. There is an induction opportunity available for Early Career teachers which allows opportunity to connect with fellow professionals.</w:t>
      </w:r>
    </w:p>
    <w:p w14:paraId="328EAFF4"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Successful applicants would have the opportunity to participate in a range of programs offered through the PLI, and other relevant channels, whilst benefiting from the experience and support of quality teacher colleagues within the workplace.</w:t>
      </w:r>
    </w:p>
    <w:p w14:paraId="27010161" w14:textId="77777777" w:rsidR="00AF1B39" w:rsidRPr="00D93C92" w:rsidRDefault="00AF1B39" w:rsidP="00AF1B39">
      <w:pPr>
        <w:pStyle w:val="Heading2"/>
        <w:ind w:left="0" w:right="189"/>
        <w:rPr>
          <w:color w:val="0070C0"/>
        </w:rPr>
      </w:pPr>
      <w:bookmarkStart w:id="43" w:name="_Toc74645165"/>
      <w:bookmarkEnd w:id="40"/>
      <w:r w:rsidRPr="00D93C92">
        <w:rPr>
          <w:color w:val="0070C0"/>
        </w:rPr>
        <w:t>I have a disability.  What workplace adjustments can I expect?</w:t>
      </w:r>
      <w:bookmarkEnd w:id="41"/>
      <w:bookmarkEnd w:id="42"/>
      <w:bookmarkEnd w:id="43"/>
    </w:p>
    <w:p w14:paraId="6C9EA2A1" w14:textId="77777777" w:rsidR="00AF1B39" w:rsidRPr="00827EA5" w:rsidRDefault="00AF1B39" w:rsidP="00AF1B39">
      <w:pPr>
        <w:ind w:right="189"/>
        <w:rPr>
          <w:rFonts w:ascii="Gill Sans MT Std Light" w:hAnsi="Gill Sans MT Std Light"/>
        </w:rPr>
      </w:pPr>
      <w:r w:rsidRPr="00827EA5">
        <w:rPr>
          <w:rFonts w:ascii="Gill Sans MT Std Light" w:hAnsi="Gill Sans MT Std Light"/>
        </w:rPr>
        <w:t>The Department seeks to give all applicants the best opportunity to demonstrate capacity to undertake the duties of the vacancy</w:t>
      </w:r>
      <w:r>
        <w:rPr>
          <w:rFonts w:ascii="Gill Sans MT Std Light" w:hAnsi="Gill Sans MT Std Light"/>
        </w:rPr>
        <w:t xml:space="preserve"> </w:t>
      </w:r>
      <w:r w:rsidRPr="00827EA5">
        <w:rPr>
          <w:rFonts w:ascii="Gill Sans MT Std Light" w:hAnsi="Gill Sans MT Std Light"/>
        </w:rPr>
        <w:t xml:space="preserve">and will readily consider making </w:t>
      </w:r>
      <w:r w:rsidRPr="00827EA5">
        <w:rPr>
          <w:rFonts w:ascii="Gill Sans MT Std Light" w:hAnsi="Gill Sans MT Std Light"/>
        </w:rPr>
        <w:lastRenderedPageBreak/>
        <w:t>reasonable adjustments in the workplace.  Please c</w:t>
      </w:r>
      <w:r>
        <w:rPr>
          <w:rFonts w:ascii="Gill Sans MT Std Light" w:hAnsi="Gill Sans MT Std Light"/>
        </w:rPr>
        <w:t>ontact</w:t>
      </w:r>
      <w:r w:rsidRPr="00827EA5">
        <w:rPr>
          <w:rFonts w:ascii="Gill Sans MT Std Light" w:hAnsi="Gill Sans MT Std Light"/>
        </w:rPr>
        <w:t xml:space="preserve"> Recruitment and Employment to discuss any specific requirements you may need within the selection process or to discuss any adjustments we can make to improve the accessibility of our application process. </w:t>
      </w:r>
    </w:p>
    <w:p w14:paraId="1CD1E3C4" w14:textId="77777777" w:rsidR="00AF1B39" w:rsidRPr="00D93C92" w:rsidRDefault="00AF1B39" w:rsidP="00AF1B39">
      <w:pPr>
        <w:pStyle w:val="Heading2"/>
        <w:ind w:left="0" w:right="189"/>
        <w:rPr>
          <w:color w:val="0070C0"/>
        </w:rPr>
      </w:pPr>
      <w:r w:rsidRPr="00D93C92">
        <w:rPr>
          <w:color w:val="0070C0"/>
        </w:rPr>
        <w:t>Further Information</w:t>
      </w:r>
    </w:p>
    <w:p w14:paraId="3B1B919F" w14:textId="77777777" w:rsidR="00AF1B39" w:rsidRPr="00827EA5" w:rsidRDefault="00AF1B39" w:rsidP="00AF1B39">
      <w:pPr>
        <w:pStyle w:val="BodyText"/>
        <w:spacing w:before="103" w:line="247" w:lineRule="auto"/>
        <w:ind w:right="189"/>
        <w:rPr>
          <w:rFonts w:ascii="Gill Sans MT Std Light" w:hAnsi="Gill Sans MT Std Light"/>
          <w:sz w:val="22"/>
          <w:szCs w:val="22"/>
        </w:rPr>
      </w:pPr>
      <w:r w:rsidRPr="00827EA5">
        <w:rPr>
          <w:rFonts w:ascii="Gill Sans MT Std Light" w:hAnsi="Gill Sans MT Std Light"/>
          <w:color w:val="414042"/>
          <w:sz w:val="22"/>
          <w:szCs w:val="22"/>
        </w:rPr>
        <w:t xml:space="preserve">Teachers are employed by the Department of Education in accordance with, and subject to, the provisions of the </w:t>
      </w:r>
      <w:r w:rsidRPr="00827EA5">
        <w:rPr>
          <w:rFonts w:ascii="Gill Sans MT Std Light" w:hAnsi="Gill Sans MT Std Light"/>
          <w:i/>
          <w:color w:val="414042"/>
          <w:sz w:val="22"/>
          <w:szCs w:val="22"/>
        </w:rPr>
        <w:t xml:space="preserve">State Service Act 2000 </w:t>
      </w:r>
      <w:r w:rsidRPr="00827EA5">
        <w:rPr>
          <w:rFonts w:ascii="Gill Sans MT Std Light" w:hAnsi="Gill Sans MT Std Light"/>
          <w:color w:val="414042"/>
          <w:sz w:val="22"/>
          <w:szCs w:val="22"/>
        </w:rPr>
        <w:t>which includes the State Service Principles and the Code of Conduct. Outlined below are some of the relevant legislation, employment conditions and links to these sites.</w:t>
      </w:r>
    </w:p>
    <w:p w14:paraId="2BAE5C2D" w14:textId="77777777" w:rsidR="00AF1B39" w:rsidRPr="00827EA5" w:rsidRDefault="00AF1B39" w:rsidP="00AF1B39">
      <w:pPr>
        <w:pStyle w:val="BodyText"/>
        <w:spacing w:before="120"/>
        <w:ind w:right="189"/>
        <w:rPr>
          <w:rFonts w:ascii="Gill Sans MT Std Light" w:hAnsi="Gill Sans MT Std Light"/>
          <w:sz w:val="22"/>
          <w:szCs w:val="22"/>
        </w:rPr>
      </w:pPr>
      <w:r w:rsidRPr="00827EA5">
        <w:rPr>
          <w:rFonts w:ascii="Gill Sans MT Std Light" w:hAnsi="Gill Sans MT Std Light"/>
          <w:color w:val="414042"/>
          <w:sz w:val="22"/>
          <w:szCs w:val="22"/>
        </w:rPr>
        <w:t xml:space="preserve">» </w:t>
      </w:r>
      <w:hyperlink r:id="rId26">
        <w:r w:rsidRPr="00827EA5">
          <w:rPr>
            <w:rFonts w:ascii="Gill Sans MT Std Light" w:hAnsi="Gill Sans MT Std Light"/>
            <w:color w:val="2F4558"/>
            <w:sz w:val="22"/>
            <w:szCs w:val="22"/>
            <w:u w:val="single" w:color="2F4558"/>
          </w:rPr>
          <w:t>Teaching Service (Tasmanian Public Sector) Award</w:t>
        </w:r>
      </w:hyperlink>
    </w:p>
    <w:p w14:paraId="5B12F4E6" w14:textId="77777777" w:rsidR="00AF1B39" w:rsidRPr="00827EA5" w:rsidRDefault="00AF1B39" w:rsidP="00AF1B39">
      <w:pPr>
        <w:pStyle w:val="BodyText"/>
        <w:spacing w:before="14"/>
        <w:ind w:right="189"/>
        <w:rPr>
          <w:rFonts w:ascii="Gill Sans MT Std Light" w:hAnsi="Gill Sans MT Std Light"/>
          <w:sz w:val="22"/>
          <w:szCs w:val="22"/>
        </w:rPr>
      </w:pPr>
      <w:r w:rsidRPr="00827EA5">
        <w:rPr>
          <w:rFonts w:ascii="Gill Sans MT Std Light" w:hAnsi="Gill Sans MT Std Light"/>
          <w:color w:val="414042"/>
          <w:sz w:val="22"/>
          <w:szCs w:val="22"/>
        </w:rPr>
        <w:t xml:space="preserve">» </w:t>
      </w:r>
      <w:hyperlink r:id="rId27">
        <w:r w:rsidRPr="00827EA5">
          <w:rPr>
            <w:rFonts w:ascii="Gill Sans MT Std Light" w:hAnsi="Gill Sans MT Std Light"/>
            <w:color w:val="2F4558"/>
            <w:sz w:val="22"/>
            <w:szCs w:val="22"/>
            <w:u w:val="single" w:color="2F4558"/>
          </w:rPr>
          <w:t>Teachers Agreement 2019</w:t>
        </w:r>
      </w:hyperlink>
      <w:r w:rsidRPr="00827EA5">
        <w:rPr>
          <w:rFonts w:ascii="Gill Sans MT Std Light" w:hAnsi="Gill Sans MT Std Light"/>
          <w:color w:val="2F4558"/>
          <w:sz w:val="22"/>
          <w:szCs w:val="22"/>
          <w:u w:val="single" w:color="2F4558"/>
        </w:rPr>
        <w:t xml:space="preserve"> (No.2)</w:t>
      </w:r>
    </w:p>
    <w:p w14:paraId="014A117F" w14:textId="77777777" w:rsidR="00AF1B39" w:rsidRPr="00827EA5" w:rsidRDefault="00AF1B39" w:rsidP="00AF1B39">
      <w:pPr>
        <w:pStyle w:val="BodyText"/>
        <w:spacing w:before="14"/>
        <w:ind w:right="189"/>
        <w:rPr>
          <w:rFonts w:ascii="Gill Sans MT Std Light" w:hAnsi="Gill Sans MT Std Light"/>
          <w:sz w:val="22"/>
          <w:szCs w:val="22"/>
        </w:rPr>
      </w:pPr>
      <w:r w:rsidRPr="00827EA5">
        <w:rPr>
          <w:rFonts w:ascii="Gill Sans MT Std Light" w:hAnsi="Gill Sans MT Std Light"/>
          <w:color w:val="414042"/>
          <w:sz w:val="22"/>
          <w:szCs w:val="22"/>
        </w:rPr>
        <w:t xml:space="preserve">» </w:t>
      </w:r>
      <w:hyperlink r:id="rId28">
        <w:r w:rsidRPr="00827EA5">
          <w:rPr>
            <w:rFonts w:ascii="Gill Sans MT Std Light" w:hAnsi="Gill Sans MT Std Light"/>
            <w:color w:val="2F4558"/>
            <w:sz w:val="22"/>
            <w:szCs w:val="22"/>
            <w:u w:val="single" w:color="2F4558"/>
          </w:rPr>
          <w:t>State Service Act 2000</w:t>
        </w:r>
      </w:hyperlink>
    </w:p>
    <w:p w14:paraId="118DE4DF" w14:textId="77777777" w:rsidR="00AF1B39" w:rsidRPr="00827EA5" w:rsidRDefault="00AF1B39" w:rsidP="00AF1B39">
      <w:pPr>
        <w:pStyle w:val="BodyText"/>
        <w:spacing w:before="13"/>
        <w:ind w:right="189"/>
        <w:rPr>
          <w:rFonts w:ascii="Gill Sans MT Std Light" w:hAnsi="Gill Sans MT Std Light"/>
          <w:sz w:val="22"/>
          <w:szCs w:val="22"/>
        </w:rPr>
      </w:pPr>
      <w:r w:rsidRPr="00827EA5">
        <w:rPr>
          <w:rFonts w:ascii="Gill Sans MT Std Light" w:hAnsi="Gill Sans MT Std Light"/>
          <w:color w:val="414042"/>
          <w:sz w:val="22"/>
          <w:szCs w:val="22"/>
        </w:rPr>
        <w:t xml:space="preserve">» </w:t>
      </w:r>
      <w:hyperlink r:id="rId29">
        <w:r w:rsidRPr="00827EA5">
          <w:rPr>
            <w:rFonts w:ascii="Gill Sans MT Std Light" w:hAnsi="Gill Sans MT Std Light"/>
            <w:color w:val="2F4558"/>
            <w:sz w:val="22"/>
            <w:szCs w:val="22"/>
            <w:u w:val="single" w:color="2F4558"/>
          </w:rPr>
          <w:t>Teacher Transfer/Assignment of Permanent Duties Industrial Agreement 2013</w:t>
        </w:r>
      </w:hyperlink>
    </w:p>
    <w:p w14:paraId="0B91E72E" w14:textId="77777777" w:rsidR="00AF1B39" w:rsidRPr="00827EA5" w:rsidRDefault="00AF1B39" w:rsidP="00AF1B39">
      <w:pPr>
        <w:pStyle w:val="BodyText"/>
        <w:spacing w:before="14"/>
        <w:ind w:right="189"/>
        <w:rPr>
          <w:rFonts w:ascii="Gill Sans MT Std Light" w:hAnsi="Gill Sans MT Std Light"/>
          <w:sz w:val="22"/>
          <w:szCs w:val="22"/>
        </w:rPr>
      </w:pPr>
      <w:r w:rsidRPr="00827EA5">
        <w:rPr>
          <w:rFonts w:ascii="Gill Sans MT Std Light" w:hAnsi="Gill Sans MT Std Light"/>
          <w:color w:val="414042"/>
          <w:sz w:val="22"/>
          <w:szCs w:val="22"/>
        </w:rPr>
        <w:t xml:space="preserve">» </w:t>
      </w:r>
      <w:hyperlink r:id="rId30">
        <w:r w:rsidRPr="00827EA5">
          <w:rPr>
            <w:rFonts w:ascii="Gill Sans MT Std Light" w:hAnsi="Gill Sans MT Std Light"/>
            <w:color w:val="2F4558"/>
            <w:sz w:val="22"/>
            <w:szCs w:val="22"/>
            <w:u w:val="single" w:color="2F4558"/>
          </w:rPr>
          <w:t>Salary Scales</w:t>
        </w:r>
      </w:hyperlink>
    </w:p>
    <w:p w14:paraId="575D4712" w14:textId="6613CF37" w:rsidR="00AF1B39" w:rsidRDefault="00AF1B39" w:rsidP="002F14CE">
      <w:pPr>
        <w:tabs>
          <w:tab w:val="left" w:pos="1620"/>
        </w:tabs>
        <w:ind w:right="189"/>
        <w:rPr>
          <w:rFonts w:ascii="Gill Sans MT Std Light" w:hAnsi="Gill Sans MT Std Light"/>
          <w:sz w:val="21"/>
          <w:szCs w:val="21"/>
        </w:rPr>
      </w:pPr>
    </w:p>
    <w:p w14:paraId="4AE4FD59" w14:textId="7CF1B019" w:rsidR="00F82108" w:rsidRDefault="00F82108" w:rsidP="00F82108">
      <w:pPr>
        <w:tabs>
          <w:tab w:val="left" w:pos="1620"/>
        </w:tabs>
        <w:ind w:right="189"/>
        <w:rPr>
          <w:rFonts w:ascii="Gill Sans MT Std Light" w:hAnsi="Gill Sans MT Std Light"/>
          <w:sz w:val="21"/>
          <w:szCs w:val="21"/>
        </w:rPr>
      </w:pPr>
      <w:r>
        <w:rPr>
          <w:rFonts w:ascii="Gill Sans MT Std Light" w:eastAsia="Gill Sans MT" w:hAnsi="Gill Sans MT Std Light" w:cs="Gill Sans MT"/>
          <w:b/>
          <w:bCs/>
          <w:i/>
          <w:color w:val="0070C0"/>
          <w:sz w:val="21"/>
          <w:szCs w:val="21"/>
          <w:lang w:val="en-US" w:bidi="en-US"/>
        </w:rPr>
        <w:t xml:space="preserve">Advertisement </w:t>
      </w:r>
      <w:proofErr w:type="gramStart"/>
      <w:r>
        <w:rPr>
          <w:rFonts w:ascii="Gill Sans MT Std Light" w:eastAsia="Gill Sans MT" w:hAnsi="Gill Sans MT Std Light" w:cs="Gill Sans MT"/>
          <w:b/>
          <w:bCs/>
          <w:i/>
          <w:color w:val="0070C0"/>
          <w:sz w:val="21"/>
          <w:szCs w:val="21"/>
          <w:lang w:val="en-US" w:bidi="en-US"/>
        </w:rPr>
        <w:t>contact</w:t>
      </w:r>
      <w:proofErr w:type="gramEnd"/>
      <w:r>
        <w:rPr>
          <w:rFonts w:ascii="Gill Sans MT Std Light" w:eastAsia="Gill Sans MT" w:hAnsi="Gill Sans MT Std Light" w:cs="Gill Sans MT"/>
          <w:b/>
          <w:bCs/>
          <w:i/>
          <w:color w:val="0070C0"/>
          <w:sz w:val="21"/>
          <w:szCs w:val="21"/>
          <w:lang w:val="en-US" w:bidi="en-US"/>
        </w:rPr>
        <w:t xml:space="preserve"> details</w:t>
      </w:r>
      <w:r w:rsidRPr="00D52981">
        <w:rPr>
          <w:rFonts w:ascii="Gill Sans MT Std Light" w:hAnsi="Gill Sans MT Std Light"/>
          <w:sz w:val="21"/>
          <w:szCs w:val="21"/>
        </w:rPr>
        <w:br/>
        <w:t xml:space="preserve">For further information around this process, please contact </w:t>
      </w:r>
      <w:hyperlink r:id="rId31" w:history="1">
        <w:r w:rsidRPr="00D52981">
          <w:rPr>
            <w:rStyle w:val="Hyperlink"/>
            <w:rFonts w:ascii="Gill Sans MT Std Light" w:hAnsi="Gill Sans MT Std Light"/>
            <w:sz w:val="21"/>
            <w:szCs w:val="21"/>
          </w:rPr>
          <w:t>Teacher.Recruitment@education.tas.gov.au</w:t>
        </w:r>
      </w:hyperlink>
      <w:r w:rsidRPr="00D52981">
        <w:rPr>
          <w:rFonts w:ascii="Gill Sans MT Std Light" w:hAnsi="Gill Sans MT Std Light"/>
          <w:sz w:val="21"/>
          <w:szCs w:val="21"/>
        </w:rPr>
        <w:t xml:space="preserve">. </w:t>
      </w:r>
    </w:p>
    <w:p w14:paraId="2101534A" w14:textId="77777777" w:rsidR="00F82108" w:rsidRPr="00D52981" w:rsidRDefault="00F82108" w:rsidP="002F14CE">
      <w:pPr>
        <w:tabs>
          <w:tab w:val="left" w:pos="1620"/>
        </w:tabs>
        <w:ind w:right="189"/>
        <w:rPr>
          <w:rFonts w:ascii="Gill Sans MT Std Light" w:hAnsi="Gill Sans MT Std Light"/>
          <w:sz w:val="21"/>
          <w:szCs w:val="21"/>
        </w:rPr>
      </w:pPr>
    </w:p>
    <w:sectPr w:rsidR="00F82108" w:rsidRPr="00D52981" w:rsidSect="00973337">
      <w:footerReference w:type="default" r:id="rId32"/>
      <w:pgSz w:w="11906" w:h="16838"/>
      <w:pgMar w:top="426" w:right="424" w:bottom="993" w:left="567" w:header="708" w:footer="708"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1B76A" w14:textId="77777777" w:rsidR="000D5C39" w:rsidRDefault="000D5C39" w:rsidP="00284855">
      <w:pPr>
        <w:spacing w:after="0" w:line="240" w:lineRule="auto"/>
      </w:pPr>
      <w:r>
        <w:separator/>
      </w:r>
    </w:p>
  </w:endnote>
  <w:endnote w:type="continuationSeparator" w:id="0">
    <w:p w14:paraId="04265F12" w14:textId="77777777" w:rsidR="000D5C39" w:rsidRDefault="000D5C39" w:rsidP="0028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Std Light">
    <w:panose1 w:val="020B03020201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Courier New"/>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EB709" w14:textId="104A7D4A" w:rsidR="00906B32" w:rsidRPr="00906B32" w:rsidRDefault="00964134" w:rsidP="00906B3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7BCF4" w14:textId="77777777" w:rsidR="000D5C39" w:rsidRDefault="000D5C39" w:rsidP="00284855">
      <w:pPr>
        <w:spacing w:after="0" w:line="240" w:lineRule="auto"/>
      </w:pPr>
      <w:r>
        <w:separator/>
      </w:r>
    </w:p>
  </w:footnote>
  <w:footnote w:type="continuationSeparator" w:id="0">
    <w:p w14:paraId="63281097" w14:textId="77777777" w:rsidR="000D5C39" w:rsidRDefault="000D5C39" w:rsidP="00284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6F61"/>
    <w:multiLevelType w:val="hybridMultilevel"/>
    <w:tmpl w:val="1B92F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0C7EEA"/>
    <w:multiLevelType w:val="hybridMultilevel"/>
    <w:tmpl w:val="512C7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FB12AF"/>
    <w:multiLevelType w:val="hybridMultilevel"/>
    <w:tmpl w:val="CA70C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008C2"/>
    <w:multiLevelType w:val="hybridMultilevel"/>
    <w:tmpl w:val="6B5C49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F0E0ED6"/>
    <w:multiLevelType w:val="hybridMultilevel"/>
    <w:tmpl w:val="C9681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8C2717"/>
    <w:multiLevelType w:val="hybridMultilevel"/>
    <w:tmpl w:val="CA8C1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F57C78"/>
    <w:multiLevelType w:val="hybridMultilevel"/>
    <w:tmpl w:val="FEB887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5C055B6"/>
    <w:multiLevelType w:val="hybridMultilevel"/>
    <w:tmpl w:val="F586B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AC3DB0"/>
    <w:multiLevelType w:val="hybridMultilevel"/>
    <w:tmpl w:val="85466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2B3D20"/>
    <w:multiLevelType w:val="hybridMultilevel"/>
    <w:tmpl w:val="4B7E7150"/>
    <w:lvl w:ilvl="0" w:tplc="B8CE4BA4">
      <w:numFmt w:val="bullet"/>
      <w:lvlText w:val="-"/>
      <w:lvlJc w:val="left"/>
      <w:pPr>
        <w:ind w:left="808" w:hanging="360"/>
      </w:pPr>
      <w:rPr>
        <w:rFonts w:ascii="Gill Sans MT Std Light" w:eastAsiaTheme="minorHAnsi" w:hAnsi="Gill Sans MT Std Light" w:cs="Aria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10" w15:restartNumberingAfterBreak="0">
    <w:nsid w:val="4405460C"/>
    <w:multiLevelType w:val="multilevel"/>
    <w:tmpl w:val="CA3C0B58"/>
    <w:numStyleLink w:val="Bullets"/>
  </w:abstractNum>
  <w:abstractNum w:abstractNumId="11" w15:restartNumberingAfterBreak="0">
    <w:nsid w:val="460B573E"/>
    <w:multiLevelType w:val="hybridMultilevel"/>
    <w:tmpl w:val="3940D01E"/>
    <w:lvl w:ilvl="0" w:tplc="D94AA546">
      <w:start w:val="1"/>
      <w:numFmt w:val="bullet"/>
      <w:lvlText w:val="o"/>
      <w:lvlJc w:val="left"/>
      <w:pPr>
        <w:tabs>
          <w:tab w:val="num" w:pos="1440"/>
        </w:tabs>
        <w:ind w:left="1440" w:hanging="360"/>
      </w:pPr>
      <w:rPr>
        <w:rFonts w:ascii="Courier New" w:hAnsi="Courier New" w:hint="default"/>
        <w:color w:val="auto"/>
      </w:rPr>
    </w:lvl>
    <w:lvl w:ilvl="1" w:tplc="5F304CF2">
      <w:start w:val="1"/>
      <w:numFmt w:val="bullet"/>
      <w:lvlText w:val="o"/>
      <w:lvlJc w:val="left"/>
      <w:pPr>
        <w:tabs>
          <w:tab w:val="num" w:pos="1760"/>
        </w:tabs>
        <w:ind w:left="1760" w:hanging="320"/>
      </w:pPr>
      <w:rPr>
        <w:rFonts w:ascii="Courier New" w:hAnsi="Courier New" w:hint="default"/>
        <w:color w:val="auto"/>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BEC5854"/>
    <w:multiLevelType w:val="hybridMultilevel"/>
    <w:tmpl w:val="CCF2EC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ECA5603"/>
    <w:multiLevelType w:val="hybridMultilevel"/>
    <w:tmpl w:val="03CAB8B4"/>
    <w:lvl w:ilvl="0" w:tplc="0C090001">
      <w:start w:val="1"/>
      <w:numFmt w:val="bullet"/>
      <w:lvlText w:val=""/>
      <w:lvlJc w:val="left"/>
      <w:pPr>
        <w:ind w:left="2931" w:hanging="360"/>
      </w:pPr>
      <w:rPr>
        <w:rFonts w:ascii="Symbol" w:hAnsi="Symbol" w:hint="default"/>
      </w:rPr>
    </w:lvl>
    <w:lvl w:ilvl="1" w:tplc="0C090003" w:tentative="1">
      <w:start w:val="1"/>
      <w:numFmt w:val="bullet"/>
      <w:lvlText w:val="o"/>
      <w:lvlJc w:val="left"/>
      <w:pPr>
        <w:ind w:left="3651" w:hanging="360"/>
      </w:pPr>
      <w:rPr>
        <w:rFonts w:ascii="Courier New" w:hAnsi="Courier New" w:cs="Courier New" w:hint="default"/>
      </w:rPr>
    </w:lvl>
    <w:lvl w:ilvl="2" w:tplc="0C090005" w:tentative="1">
      <w:start w:val="1"/>
      <w:numFmt w:val="bullet"/>
      <w:lvlText w:val=""/>
      <w:lvlJc w:val="left"/>
      <w:pPr>
        <w:ind w:left="4371" w:hanging="360"/>
      </w:pPr>
      <w:rPr>
        <w:rFonts w:ascii="Wingdings" w:hAnsi="Wingdings" w:hint="default"/>
      </w:rPr>
    </w:lvl>
    <w:lvl w:ilvl="3" w:tplc="0C090001" w:tentative="1">
      <w:start w:val="1"/>
      <w:numFmt w:val="bullet"/>
      <w:lvlText w:val=""/>
      <w:lvlJc w:val="left"/>
      <w:pPr>
        <w:ind w:left="5091" w:hanging="360"/>
      </w:pPr>
      <w:rPr>
        <w:rFonts w:ascii="Symbol" w:hAnsi="Symbol" w:hint="default"/>
      </w:rPr>
    </w:lvl>
    <w:lvl w:ilvl="4" w:tplc="0C090003" w:tentative="1">
      <w:start w:val="1"/>
      <w:numFmt w:val="bullet"/>
      <w:lvlText w:val="o"/>
      <w:lvlJc w:val="left"/>
      <w:pPr>
        <w:ind w:left="5811" w:hanging="360"/>
      </w:pPr>
      <w:rPr>
        <w:rFonts w:ascii="Courier New" w:hAnsi="Courier New" w:cs="Courier New" w:hint="default"/>
      </w:rPr>
    </w:lvl>
    <w:lvl w:ilvl="5" w:tplc="0C090005" w:tentative="1">
      <w:start w:val="1"/>
      <w:numFmt w:val="bullet"/>
      <w:lvlText w:val=""/>
      <w:lvlJc w:val="left"/>
      <w:pPr>
        <w:ind w:left="6531" w:hanging="360"/>
      </w:pPr>
      <w:rPr>
        <w:rFonts w:ascii="Wingdings" w:hAnsi="Wingdings" w:hint="default"/>
      </w:rPr>
    </w:lvl>
    <w:lvl w:ilvl="6" w:tplc="0C090001" w:tentative="1">
      <w:start w:val="1"/>
      <w:numFmt w:val="bullet"/>
      <w:lvlText w:val=""/>
      <w:lvlJc w:val="left"/>
      <w:pPr>
        <w:ind w:left="7251" w:hanging="360"/>
      </w:pPr>
      <w:rPr>
        <w:rFonts w:ascii="Symbol" w:hAnsi="Symbol" w:hint="default"/>
      </w:rPr>
    </w:lvl>
    <w:lvl w:ilvl="7" w:tplc="0C090003" w:tentative="1">
      <w:start w:val="1"/>
      <w:numFmt w:val="bullet"/>
      <w:lvlText w:val="o"/>
      <w:lvlJc w:val="left"/>
      <w:pPr>
        <w:ind w:left="7971" w:hanging="360"/>
      </w:pPr>
      <w:rPr>
        <w:rFonts w:ascii="Courier New" w:hAnsi="Courier New" w:cs="Courier New" w:hint="default"/>
      </w:rPr>
    </w:lvl>
    <w:lvl w:ilvl="8" w:tplc="0C090005" w:tentative="1">
      <w:start w:val="1"/>
      <w:numFmt w:val="bullet"/>
      <w:lvlText w:val=""/>
      <w:lvlJc w:val="left"/>
      <w:pPr>
        <w:ind w:left="8691" w:hanging="360"/>
      </w:pPr>
      <w:rPr>
        <w:rFonts w:ascii="Wingdings" w:hAnsi="Wingdings" w:hint="default"/>
      </w:rPr>
    </w:lvl>
  </w:abstractNum>
  <w:abstractNum w:abstractNumId="14" w15:restartNumberingAfterBreak="0">
    <w:nsid w:val="510608DD"/>
    <w:multiLevelType w:val="hybridMultilevel"/>
    <w:tmpl w:val="774AEF0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200118"/>
    <w:multiLevelType w:val="hybridMultilevel"/>
    <w:tmpl w:val="5582EC1C"/>
    <w:lvl w:ilvl="0" w:tplc="0C090001">
      <w:start w:val="1"/>
      <w:numFmt w:val="bullet"/>
      <w:lvlText w:val=""/>
      <w:lvlJc w:val="left"/>
      <w:pPr>
        <w:ind w:left="1360" w:hanging="360"/>
      </w:pPr>
      <w:rPr>
        <w:rFonts w:ascii="Symbol" w:hAnsi="Symbol" w:hint="default"/>
      </w:rPr>
    </w:lvl>
    <w:lvl w:ilvl="1" w:tplc="0C090003">
      <w:start w:val="1"/>
      <w:numFmt w:val="bullet"/>
      <w:lvlText w:val="o"/>
      <w:lvlJc w:val="left"/>
      <w:pPr>
        <w:ind w:left="2080" w:hanging="360"/>
      </w:pPr>
      <w:rPr>
        <w:rFonts w:ascii="Courier New" w:hAnsi="Courier New" w:cs="Courier New" w:hint="default"/>
      </w:rPr>
    </w:lvl>
    <w:lvl w:ilvl="2" w:tplc="0C090005" w:tentative="1">
      <w:start w:val="1"/>
      <w:numFmt w:val="bullet"/>
      <w:lvlText w:val=""/>
      <w:lvlJc w:val="left"/>
      <w:pPr>
        <w:ind w:left="2800" w:hanging="360"/>
      </w:pPr>
      <w:rPr>
        <w:rFonts w:ascii="Wingdings" w:hAnsi="Wingdings" w:hint="default"/>
      </w:rPr>
    </w:lvl>
    <w:lvl w:ilvl="3" w:tplc="0C090001" w:tentative="1">
      <w:start w:val="1"/>
      <w:numFmt w:val="bullet"/>
      <w:lvlText w:val=""/>
      <w:lvlJc w:val="left"/>
      <w:pPr>
        <w:ind w:left="3520" w:hanging="360"/>
      </w:pPr>
      <w:rPr>
        <w:rFonts w:ascii="Symbol" w:hAnsi="Symbol" w:hint="default"/>
      </w:rPr>
    </w:lvl>
    <w:lvl w:ilvl="4" w:tplc="0C090003" w:tentative="1">
      <w:start w:val="1"/>
      <w:numFmt w:val="bullet"/>
      <w:lvlText w:val="o"/>
      <w:lvlJc w:val="left"/>
      <w:pPr>
        <w:ind w:left="4240" w:hanging="360"/>
      </w:pPr>
      <w:rPr>
        <w:rFonts w:ascii="Courier New" w:hAnsi="Courier New" w:cs="Courier New" w:hint="default"/>
      </w:rPr>
    </w:lvl>
    <w:lvl w:ilvl="5" w:tplc="0C090005" w:tentative="1">
      <w:start w:val="1"/>
      <w:numFmt w:val="bullet"/>
      <w:lvlText w:val=""/>
      <w:lvlJc w:val="left"/>
      <w:pPr>
        <w:ind w:left="4960" w:hanging="360"/>
      </w:pPr>
      <w:rPr>
        <w:rFonts w:ascii="Wingdings" w:hAnsi="Wingdings" w:hint="default"/>
      </w:rPr>
    </w:lvl>
    <w:lvl w:ilvl="6" w:tplc="0C090001" w:tentative="1">
      <w:start w:val="1"/>
      <w:numFmt w:val="bullet"/>
      <w:lvlText w:val=""/>
      <w:lvlJc w:val="left"/>
      <w:pPr>
        <w:ind w:left="5680" w:hanging="360"/>
      </w:pPr>
      <w:rPr>
        <w:rFonts w:ascii="Symbol" w:hAnsi="Symbol" w:hint="default"/>
      </w:rPr>
    </w:lvl>
    <w:lvl w:ilvl="7" w:tplc="0C090003" w:tentative="1">
      <w:start w:val="1"/>
      <w:numFmt w:val="bullet"/>
      <w:lvlText w:val="o"/>
      <w:lvlJc w:val="left"/>
      <w:pPr>
        <w:ind w:left="6400" w:hanging="360"/>
      </w:pPr>
      <w:rPr>
        <w:rFonts w:ascii="Courier New" w:hAnsi="Courier New" w:cs="Courier New" w:hint="default"/>
      </w:rPr>
    </w:lvl>
    <w:lvl w:ilvl="8" w:tplc="0C090005" w:tentative="1">
      <w:start w:val="1"/>
      <w:numFmt w:val="bullet"/>
      <w:lvlText w:val=""/>
      <w:lvlJc w:val="left"/>
      <w:pPr>
        <w:ind w:left="7120" w:hanging="360"/>
      </w:pPr>
      <w:rPr>
        <w:rFonts w:ascii="Wingdings" w:hAnsi="Wingdings" w:hint="default"/>
      </w:rPr>
    </w:lvl>
  </w:abstractNum>
  <w:abstractNum w:abstractNumId="16" w15:restartNumberingAfterBreak="0">
    <w:nsid w:val="57E118E1"/>
    <w:multiLevelType w:val="hybridMultilevel"/>
    <w:tmpl w:val="51F21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CA34C0"/>
    <w:multiLevelType w:val="hybridMultilevel"/>
    <w:tmpl w:val="6AC6C566"/>
    <w:lvl w:ilvl="0" w:tplc="6EF87A2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BF01548"/>
    <w:multiLevelType w:val="hybridMultilevel"/>
    <w:tmpl w:val="B32E9B8A"/>
    <w:lvl w:ilvl="0" w:tplc="0C090001">
      <w:start w:val="1"/>
      <w:numFmt w:val="bullet"/>
      <w:lvlText w:val=""/>
      <w:lvlJc w:val="left"/>
      <w:pPr>
        <w:ind w:left="2573" w:hanging="360"/>
      </w:pPr>
      <w:rPr>
        <w:rFonts w:ascii="Symbol" w:hAnsi="Symbol" w:hint="default"/>
      </w:rPr>
    </w:lvl>
    <w:lvl w:ilvl="1" w:tplc="0C090003" w:tentative="1">
      <w:start w:val="1"/>
      <w:numFmt w:val="bullet"/>
      <w:lvlText w:val="o"/>
      <w:lvlJc w:val="left"/>
      <w:pPr>
        <w:ind w:left="3293" w:hanging="360"/>
      </w:pPr>
      <w:rPr>
        <w:rFonts w:ascii="Courier New" w:hAnsi="Courier New" w:cs="Courier New" w:hint="default"/>
      </w:rPr>
    </w:lvl>
    <w:lvl w:ilvl="2" w:tplc="0C090005" w:tentative="1">
      <w:start w:val="1"/>
      <w:numFmt w:val="bullet"/>
      <w:lvlText w:val=""/>
      <w:lvlJc w:val="left"/>
      <w:pPr>
        <w:ind w:left="4013" w:hanging="360"/>
      </w:pPr>
      <w:rPr>
        <w:rFonts w:ascii="Wingdings" w:hAnsi="Wingdings" w:hint="default"/>
      </w:rPr>
    </w:lvl>
    <w:lvl w:ilvl="3" w:tplc="0C090001" w:tentative="1">
      <w:start w:val="1"/>
      <w:numFmt w:val="bullet"/>
      <w:lvlText w:val=""/>
      <w:lvlJc w:val="left"/>
      <w:pPr>
        <w:ind w:left="4733" w:hanging="360"/>
      </w:pPr>
      <w:rPr>
        <w:rFonts w:ascii="Symbol" w:hAnsi="Symbol" w:hint="default"/>
      </w:rPr>
    </w:lvl>
    <w:lvl w:ilvl="4" w:tplc="0C090003" w:tentative="1">
      <w:start w:val="1"/>
      <w:numFmt w:val="bullet"/>
      <w:lvlText w:val="o"/>
      <w:lvlJc w:val="left"/>
      <w:pPr>
        <w:ind w:left="5453" w:hanging="360"/>
      </w:pPr>
      <w:rPr>
        <w:rFonts w:ascii="Courier New" w:hAnsi="Courier New" w:cs="Courier New" w:hint="default"/>
      </w:rPr>
    </w:lvl>
    <w:lvl w:ilvl="5" w:tplc="0C090005" w:tentative="1">
      <w:start w:val="1"/>
      <w:numFmt w:val="bullet"/>
      <w:lvlText w:val=""/>
      <w:lvlJc w:val="left"/>
      <w:pPr>
        <w:ind w:left="6173" w:hanging="360"/>
      </w:pPr>
      <w:rPr>
        <w:rFonts w:ascii="Wingdings" w:hAnsi="Wingdings" w:hint="default"/>
      </w:rPr>
    </w:lvl>
    <w:lvl w:ilvl="6" w:tplc="0C090001" w:tentative="1">
      <w:start w:val="1"/>
      <w:numFmt w:val="bullet"/>
      <w:lvlText w:val=""/>
      <w:lvlJc w:val="left"/>
      <w:pPr>
        <w:ind w:left="6893" w:hanging="360"/>
      </w:pPr>
      <w:rPr>
        <w:rFonts w:ascii="Symbol" w:hAnsi="Symbol" w:hint="default"/>
      </w:rPr>
    </w:lvl>
    <w:lvl w:ilvl="7" w:tplc="0C090003" w:tentative="1">
      <w:start w:val="1"/>
      <w:numFmt w:val="bullet"/>
      <w:lvlText w:val="o"/>
      <w:lvlJc w:val="left"/>
      <w:pPr>
        <w:ind w:left="7613" w:hanging="360"/>
      </w:pPr>
      <w:rPr>
        <w:rFonts w:ascii="Courier New" w:hAnsi="Courier New" w:cs="Courier New" w:hint="default"/>
      </w:rPr>
    </w:lvl>
    <w:lvl w:ilvl="8" w:tplc="0C090005" w:tentative="1">
      <w:start w:val="1"/>
      <w:numFmt w:val="bullet"/>
      <w:lvlText w:val=""/>
      <w:lvlJc w:val="left"/>
      <w:pPr>
        <w:ind w:left="8333" w:hanging="360"/>
      </w:pPr>
      <w:rPr>
        <w:rFonts w:ascii="Wingdings" w:hAnsi="Wingdings" w:hint="default"/>
      </w:rPr>
    </w:lvl>
  </w:abstractNum>
  <w:abstractNum w:abstractNumId="19" w15:restartNumberingAfterBreak="0">
    <w:nsid w:val="6D453A1C"/>
    <w:multiLevelType w:val="hybridMultilevel"/>
    <w:tmpl w:val="68200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924C63"/>
    <w:multiLevelType w:val="hybridMultilevel"/>
    <w:tmpl w:val="770EA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627CD0"/>
    <w:multiLevelType w:val="hybridMultilevel"/>
    <w:tmpl w:val="FBDAA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num w:numId="1">
    <w:abstractNumId w:val="11"/>
  </w:num>
  <w:num w:numId="2">
    <w:abstractNumId w:val="9"/>
  </w:num>
  <w:num w:numId="3">
    <w:abstractNumId w:val="15"/>
  </w:num>
  <w:num w:numId="4">
    <w:abstractNumId w:val="18"/>
  </w:num>
  <w:num w:numId="5">
    <w:abstractNumId w:val="22"/>
  </w:num>
  <w:num w:numId="6">
    <w:abstractNumId w:val="10"/>
  </w:num>
  <w:num w:numId="7">
    <w:abstractNumId w:val="6"/>
  </w:num>
  <w:num w:numId="8">
    <w:abstractNumId w:val="12"/>
  </w:num>
  <w:num w:numId="9">
    <w:abstractNumId w:val="13"/>
  </w:num>
  <w:num w:numId="10">
    <w:abstractNumId w:val="16"/>
  </w:num>
  <w:num w:numId="11">
    <w:abstractNumId w:val="19"/>
  </w:num>
  <w:num w:numId="12">
    <w:abstractNumId w:val="14"/>
  </w:num>
  <w:num w:numId="13">
    <w:abstractNumId w:val="17"/>
  </w:num>
  <w:num w:numId="14">
    <w:abstractNumId w:val="7"/>
  </w:num>
  <w:num w:numId="15">
    <w:abstractNumId w:val="10"/>
  </w:num>
  <w:num w:numId="16">
    <w:abstractNumId w:val="10"/>
  </w:num>
  <w:num w:numId="17">
    <w:abstractNumId w:val="10"/>
  </w:num>
  <w:num w:numId="18">
    <w:abstractNumId w:val="20"/>
  </w:num>
  <w:num w:numId="19">
    <w:abstractNumId w:val="0"/>
  </w:num>
  <w:num w:numId="20">
    <w:abstractNumId w:val="5"/>
  </w:num>
  <w:num w:numId="21">
    <w:abstractNumId w:val="8"/>
  </w:num>
  <w:num w:numId="22">
    <w:abstractNumId w:val="4"/>
  </w:num>
  <w:num w:numId="23">
    <w:abstractNumId w:val="1"/>
  </w:num>
  <w:num w:numId="24">
    <w:abstractNumId w:val="21"/>
  </w:num>
  <w:num w:numId="25">
    <w:abstractNumId w:val="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855"/>
    <w:rsid w:val="000223B3"/>
    <w:rsid w:val="00030FB6"/>
    <w:rsid w:val="000410EF"/>
    <w:rsid w:val="00067C17"/>
    <w:rsid w:val="0007138A"/>
    <w:rsid w:val="00073711"/>
    <w:rsid w:val="00074DEC"/>
    <w:rsid w:val="00097DEC"/>
    <w:rsid w:val="000A4044"/>
    <w:rsid w:val="000A778E"/>
    <w:rsid w:val="000A7F80"/>
    <w:rsid w:val="000B4B7A"/>
    <w:rsid w:val="000B7298"/>
    <w:rsid w:val="000C0892"/>
    <w:rsid w:val="000C3B46"/>
    <w:rsid w:val="000D5C39"/>
    <w:rsid w:val="000E0715"/>
    <w:rsid w:val="00101B9D"/>
    <w:rsid w:val="001315A1"/>
    <w:rsid w:val="00150F26"/>
    <w:rsid w:val="001610FE"/>
    <w:rsid w:val="001B203D"/>
    <w:rsid w:val="001F71C3"/>
    <w:rsid w:val="002000AD"/>
    <w:rsid w:val="00283579"/>
    <w:rsid w:val="00284855"/>
    <w:rsid w:val="00294996"/>
    <w:rsid w:val="002A4117"/>
    <w:rsid w:val="002B4A81"/>
    <w:rsid w:val="002C5711"/>
    <w:rsid w:val="002D0ADF"/>
    <w:rsid w:val="002D5F3E"/>
    <w:rsid w:val="002D6DCF"/>
    <w:rsid w:val="002F14CE"/>
    <w:rsid w:val="002F6F33"/>
    <w:rsid w:val="002F748D"/>
    <w:rsid w:val="00311CB9"/>
    <w:rsid w:val="00313033"/>
    <w:rsid w:val="003819E6"/>
    <w:rsid w:val="003D5E4D"/>
    <w:rsid w:val="003F62C6"/>
    <w:rsid w:val="00414217"/>
    <w:rsid w:val="00432B4B"/>
    <w:rsid w:val="0043521E"/>
    <w:rsid w:val="0043654A"/>
    <w:rsid w:val="004A0045"/>
    <w:rsid w:val="004B74AC"/>
    <w:rsid w:val="004D30BE"/>
    <w:rsid w:val="004F3D9A"/>
    <w:rsid w:val="00523FA5"/>
    <w:rsid w:val="00552DDD"/>
    <w:rsid w:val="00576369"/>
    <w:rsid w:val="00582D9C"/>
    <w:rsid w:val="005C29E5"/>
    <w:rsid w:val="005C5505"/>
    <w:rsid w:val="005E29FD"/>
    <w:rsid w:val="00614153"/>
    <w:rsid w:val="00616429"/>
    <w:rsid w:val="00655DB5"/>
    <w:rsid w:val="00656CBD"/>
    <w:rsid w:val="0066125C"/>
    <w:rsid w:val="0067470C"/>
    <w:rsid w:val="006814E9"/>
    <w:rsid w:val="00697C3B"/>
    <w:rsid w:val="006A2519"/>
    <w:rsid w:val="006A6A7D"/>
    <w:rsid w:val="006B516A"/>
    <w:rsid w:val="006F4C4B"/>
    <w:rsid w:val="00721968"/>
    <w:rsid w:val="007279E4"/>
    <w:rsid w:val="00732250"/>
    <w:rsid w:val="00735051"/>
    <w:rsid w:val="007403E8"/>
    <w:rsid w:val="00742716"/>
    <w:rsid w:val="00762711"/>
    <w:rsid w:val="007B1258"/>
    <w:rsid w:val="007C4021"/>
    <w:rsid w:val="007D48B7"/>
    <w:rsid w:val="007D4B8B"/>
    <w:rsid w:val="008068CF"/>
    <w:rsid w:val="00823B79"/>
    <w:rsid w:val="00830F32"/>
    <w:rsid w:val="00863682"/>
    <w:rsid w:val="008802C1"/>
    <w:rsid w:val="00897D68"/>
    <w:rsid w:val="00897FC4"/>
    <w:rsid w:val="008A61FF"/>
    <w:rsid w:val="008B27D8"/>
    <w:rsid w:val="008F1073"/>
    <w:rsid w:val="0090169A"/>
    <w:rsid w:val="00913209"/>
    <w:rsid w:val="00944DA7"/>
    <w:rsid w:val="00964134"/>
    <w:rsid w:val="0096560C"/>
    <w:rsid w:val="00970F29"/>
    <w:rsid w:val="00973337"/>
    <w:rsid w:val="009B10DA"/>
    <w:rsid w:val="009B3CF8"/>
    <w:rsid w:val="009C5AC5"/>
    <w:rsid w:val="009C7F88"/>
    <w:rsid w:val="009F4A60"/>
    <w:rsid w:val="00A33A4E"/>
    <w:rsid w:val="00A354A8"/>
    <w:rsid w:val="00A4577C"/>
    <w:rsid w:val="00A71DA3"/>
    <w:rsid w:val="00A96390"/>
    <w:rsid w:val="00AA477D"/>
    <w:rsid w:val="00AD7D0E"/>
    <w:rsid w:val="00AF1B39"/>
    <w:rsid w:val="00AF2352"/>
    <w:rsid w:val="00AF4254"/>
    <w:rsid w:val="00B15564"/>
    <w:rsid w:val="00B472D3"/>
    <w:rsid w:val="00B8071F"/>
    <w:rsid w:val="00B9678B"/>
    <w:rsid w:val="00B96864"/>
    <w:rsid w:val="00C06A9B"/>
    <w:rsid w:val="00C538CC"/>
    <w:rsid w:val="00C74727"/>
    <w:rsid w:val="00C7576F"/>
    <w:rsid w:val="00C8303E"/>
    <w:rsid w:val="00C93B11"/>
    <w:rsid w:val="00C954EA"/>
    <w:rsid w:val="00CE0862"/>
    <w:rsid w:val="00CF157A"/>
    <w:rsid w:val="00D52981"/>
    <w:rsid w:val="00D613A0"/>
    <w:rsid w:val="00D761E0"/>
    <w:rsid w:val="00D82E48"/>
    <w:rsid w:val="00D93C92"/>
    <w:rsid w:val="00DC0F1A"/>
    <w:rsid w:val="00DD4888"/>
    <w:rsid w:val="00DE021B"/>
    <w:rsid w:val="00E253A7"/>
    <w:rsid w:val="00E41E74"/>
    <w:rsid w:val="00E53D35"/>
    <w:rsid w:val="00E766E9"/>
    <w:rsid w:val="00EB3297"/>
    <w:rsid w:val="00F102B6"/>
    <w:rsid w:val="00F27278"/>
    <w:rsid w:val="00F71B49"/>
    <w:rsid w:val="00F82108"/>
    <w:rsid w:val="00F91209"/>
    <w:rsid w:val="00FC6768"/>
    <w:rsid w:val="00FF185C"/>
    <w:rsid w:val="00FF53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1E64DA"/>
  <w15:chartTrackingRefBased/>
  <w15:docId w15:val="{6C705A8B-BB44-463C-B510-CCA5C91F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284855"/>
    <w:pPr>
      <w:widowControl w:val="0"/>
      <w:autoSpaceDE w:val="0"/>
      <w:autoSpaceDN w:val="0"/>
      <w:spacing w:after="0" w:line="240" w:lineRule="auto"/>
      <w:ind w:left="937"/>
      <w:outlineLvl w:val="0"/>
    </w:pPr>
    <w:rPr>
      <w:rFonts w:ascii="Gill Sans MT" w:eastAsia="Gill Sans MT" w:hAnsi="Gill Sans MT" w:cs="Gill Sans MT"/>
      <w:b/>
      <w:bCs/>
      <w:sz w:val="28"/>
      <w:szCs w:val="28"/>
      <w:lang w:val="en-US" w:bidi="en-US"/>
    </w:rPr>
  </w:style>
  <w:style w:type="paragraph" w:styleId="Heading2">
    <w:name w:val="heading 2"/>
    <w:basedOn w:val="Normal"/>
    <w:link w:val="Heading2Char"/>
    <w:uiPriority w:val="1"/>
    <w:qFormat/>
    <w:rsid w:val="00284855"/>
    <w:pPr>
      <w:widowControl w:val="0"/>
      <w:autoSpaceDE w:val="0"/>
      <w:autoSpaceDN w:val="0"/>
      <w:spacing w:after="0" w:line="240" w:lineRule="auto"/>
      <w:ind w:left="720"/>
      <w:outlineLvl w:val="1"/>
    </w:pPr>
    <w:rPr>
      <w:rFonts w:ascii="Gill Sans MT Std Light" w:eastAsia="Gill Sans MT" w:hAnsi="Gill Sans MT Std Light" w:cs="Gill Sans MT"/>
      <w:b/>
      <w:bCs/>
      <w:i/>
      <w:lang w:val="en-US" w:bidi="en-US"/>
    </w:rPr>
  </w:style>
  <w:style w:type="paragraph" w:styleId="Heading3">
    <w:name w:val="heading 3"/>
    <w:basedOn w:val="Normal"/>
    <w:next w:val="Normal"/>
    <w:link w:val="Heading3Char"/>
    <w:uiPriority w:val="9"/>
    <w:semiHidden/>
    <w:unhideWhenUsed/>
    <w:qFormat/>
    <w:rsid w:val="00284855"/>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855"/>
    <w:rPr>
      <w:rFonts w:ascii="Gill Sans MT" w:eastAsia="Gill Sans MT" w:hAnsi="Gill Sans MT" w:cs="Gill Sans MT"/>
      <w:b/>
      <w:bCs/>
      <w:sz w:val="28"/>
      <w:szCs w:val="28"/>
      <w:lang w:val="en-US" w:bidi="en-US"/>
    </w:rPr>
  </w:style>
  <w:style w:type="character" w:customStyle="1" w:styleId="Heading2Char">
    <w:name w:val="Heading 2 Char"/>
    <w:basedOn w:val="DefaultParagraphFont"/>
    <w:link w:val="Heading2"/>
    <w:uiPriority w:val="1"/>
    <w:rsid w:val="00284855"/>
    <w:rPr>
      <w:rFonts w:ascii="Gill Sans MT Std Light" w:eastAsia="Gill Sans MT" w:hAnsi="Gill Sans MT Std Light" w:cs="Gill Sans MT"/>
      <w:b/>
      <w:bCs/>
      <w:i/>
      <w:lang w:val="en-US" w:bidi="en-US"/>
    </w:rPr>
  </w:style>
  <w:style w:type="character" w:customStyle="1" w:styleId="Heading3Char">
    <w:name w:val="Heading 3 Char"/>
    <w:basedOn w:val="DefaultParagraphFont"/>
    <w:link w:val="Heading3"/>
    <w:uiPriority w:val="9"/>
    <w:semiHidden/>
    <w:rsid w:val="00284855"/>
    <w:rPr>
      <w:rFonts w:asciiTheme="majorHAnsi" w:eastAsiaTheme="majorEastAsia" w:hAnsiTheme="majorHAnsi" w:cstheme="majorBidi"/>
      <w:color w:val="1F3763" w:themeColor="accent1" w:themeShade="7F"/>
      <w:sz w:val="24"/>
      <w:szCs w:val="24"/>
      <w:lang w:val="en-US" w:bidi="en-US"/>
    </w:rPr>
  </w:style>
  <w:style w:type="paragraph" w:styleId="BodyText">
    <w:name w:val="Body Text"/>
    <w:basedOn w:val="Normal"/>
    <w:link w:val="BodyTextChar"/>
    <w:uiPriority w:val="1"/>
    <w:qFormat/>
    <w:rsid w:val="00284855"/>
    <w:pPr>
      <w:widowControl w:val="0"/>
      <w:autoSpaceDE w:val="0"/>
      <w:autoSpaceDN w:val="0"/>
      <w:spacing w:after="0" w:line="240" w:lineRule="auto"/>
    </w:pPr>
    <w:rPr>
      <w:rFonts w:ascii="Gill Sans MT" w:eastAsia="Gill Sans MT" w:hAnsi="Gill Sans MT" w:cs="Gill Sans MT"/>
      <w:sz w:val="20"/>
      <w:szCs w:val="20"/>
      <w:lang w:val="en-US" w:bidi="en-US"/>
    </w:rPr>
  </w:style>
  <w:style w:type="character" w:customStyle="1" w:styleId="BodyTextChar">
    <w:name w:val="Body Text Char"/>
    <w:basedOn w:val="DefaultParagraphFont"/>
    <w:link w:val="BodyText"/>
    <w:uiPriority w:val="1"/>
    <w:rsid w:val="00284855"/>
    <w:rPr>
      <w:rFonts w:ascii="Gill Sans MT" w:eastAsia="Gill Sans MT" w:hAnsi="Gill Sans MT" w:cs="Gill Sans MT"/>
      <w:sz w:val="20"/>
      <w:szCs w:val="20"/>
      <w:lang w:val="en-US" w:bidi="en-US"/>
    </w:rPr>
  </w:style>
  <w:style w:type="paragraph" w:styleId="ListParagraph">
    <w:name w:val="List Paragraph"/>
    <w:basedOn w:val="Normal"/>
    <w:uiPriority w:val="34"/>
    <w:qFormat/>
    <w:rsid w:val="00284855"/>
    <w:pPr>
      <w:widowControl w:val="0"/>
      <w:autoSpaceDE w:val="0"/>
      <w:autoSpaceDN w:val="0"/>
      <w:spacing w:after="0" w:line="240" w:lineRule="auto"/>
    </w:pPr>
    <w:rPr>
      <w:rFonts w:ascii="Gill Sans MT" w:eastAsia="Gill Sans MT" w:hAnsi="Gill Sans MT" w:cs="Gill Sans MT"/>
      <w:lang w:val="en-US" w:bidi="en-US"/>
    </w:rPr>
  </w:style>
  <w:style w:type="paragraph" w:styleId="Header">
    <w:name w:val="header"/>
    <w:basedOn w:val="Normal"/>
    <w:link w:val="HeaderChar"/>
    <w:uiPriority w:val="99"/>
    <w:unhideWhenUsed/>
    <w:rsid w:val="00284855"/>
    <w:pPr>
      <w:widowControl w:val="0"/>
      <w:tabs>
        <w:tab w:val="center" w:pos="4513"/>
        <w:tab w:val="right" w:pos="9026"/>
      </w:tabs>
      <w:autoSpaceDE w:val="0"/>
      <w:autoSpaceDN w:val="0"/>
      <w:spacing w:after="0" w:line="240" w:lineRule="auto"/>
    </w:pPr>
    <w:rPr>
      <w:rFonts w:ascii="Gill Sans MT" w:eastAsia="Gill Sans MT" w:hAnsi="Gill Sans MT" w:cs="Gill Sans MT"/>
      <w:lang w:val="en-US" w:bidi="en-US"/>
    </w:rPr>
  </w:style>
  <w:style w:type="character" w:customStyle="1" w:styleId="HeaderChar">
    <w:name w:val="Header Char"/>
    <w:basedOn w:val="DefaultParagraphFont"/>
    <w:link w:val="Header"/>
    <w:uiPriority w:val="99"/>
    <w:rsid w:val="00284855"/>
    <w:rPr>
      <w:rFonts w:ascii="Gill Sans MT" w:eastAsia="Gill Sans MT" w:hAnsi="Gill Sans MT" w:cs="Gill Sans MT"/>
      <w:lang w:val="en-US" w:bidi="en-US"/>
    </w:rPr>
  </w:style>
  <w:style w:type="paragraph" w:styleId="Footer">
    <w:name w:val="footer"/>
    <w:basedOn w:val="Normal"/>
    <w:link w:val="FooterChar"/>
    <w:uiPriority w:val="99"/>
    <w:unhideWhenUsed/>
    <w:rsid w:val="00284855"/>
    <w:pPr>
      <w:widowControl w:val="0"/>
      <w:tabs>
        <w:tab w:val="center" w:pos="4513"/>
        <w:tab w:val="right" w:pos="9026"/>
      </w:tabs>
      <w:autoSpaceDE w:val="0"/>
      <w:autoSpaceDN w:val="0"/>
      <w:spacing w:after="0" w:line="240" w:lineRule="auto"/>
    </w:pPr>
    <w:rPr>
      <w:rFonts w:ascii="Gill Sans MT" w:eastAsia="Gill Sans MT" w:hAnsi="Gill Sans MT" w:cs="Gill Sans MT"/>
      <w:lang w:val="en-US" w:bidi="en-US"/>
    </w:rPr>
  </w:style>
  <w:style w:type="character" w:customStyle="1" w:styleId="FooterChar">
    <w:name w:val="Footer Char"/>
    <w:basedOn w:val="DefaultParagraphFont"/>
    <w:link w:val="Footer"/>
    <w:uiPriority w:val="99"/>
    <w:rsid w:val="00284855"/>
    <w:rPr>
      <w:rFonts w:ascii="Gill Sans MT" w:eastAsia="Gill Sans MT" w:hAnsi="Gill Sans MT" w:cs="Gill Sans MT"/>
      <w:lang w:val="en-US" w:bidi="en-US"/>
    </w:rPr>
  </w:style>
  <w:style w:type="character" w:styleId="Hyperlink">
    <w:name w:val="Hyperlink"/>
    <w:basedOn w:val="DefaultParagraphFont"/>
    <w:uiPriority w:val="99"/>
    <w:unhideWhenUsed/>
    <w:rsid w:val="00284855"/>
    <w:rPr>
      <w:color w:val="0563C1" w:themeColor="hyperlink"/>
      <w:u w:val="single"/>
    </w:rPr>
  </w:style>
  <w:style w:type="table" w:styleId="TableGrid">
    <w:name w:val="Table Grid"/>
    <w:basedOn w:val="TableNormal"/>
    <w:uiPriority w:val="39"/>
    <w:rsid w:val="00284855"/>
    <w:pPr>
      <w:spacing w:after="0" w:line="240" w:lineRule="auto"/>
    </w:pPr>
    <w:tblPr>
      <w:tblStyleRowBandSize w:val="1"/>
      <w:tblBorders>
        <w:insideH w:val="single" w:sz="6" w:space="0" w:color="FFFFFF" w:themeColor="background1"/>
      </w:tblBorders>
      <w:tblCellMar>
        <w:top w:w="85" w:type="dxa"/>
        <w:left w:w="85" w:type="dxa"/>
        <w:bottom w:w="85" w:type="dxa"/>
        <w:right w:w="85" w:type="dxa"/>
      </w:tblCellMar>
    </w:tblPr>
    <w:tcPr>
      <w:shd w:val="diagStripe" w:color="F7F7F8" w:fill="auto"/>
    </w:tcPr>
    <w:tblStylePr w:type="firstRow">
      <w:rPr>
        <w:rFonts w:asciiTheme="majorHAnsi" w:hAnsiTheme="majorHAnsi"/>
        <w:color w:val="FFFFFF" w:themeColor="background1"/>
      </w:rPr>
      <w:tblPr/>
      <w:tcPr>
        <w:shd w:val="clear" w:color="auto" w:fill="5B9BD5" w:themeFill="accent5"/>
      </w:tcPr>
    </w:tblStylePr>
    <w:tblStylePr w:type="firstCol">
      <w:rPr>
        <w:rFonts w:asciiTheme="majorHAnsi" w:hAnsiTheme="majorHAnsi"/>
      </w:rPr>
    </w:tblStylePr>
    <w:tblStylePr w:type="band1Horz">
      <w:tblPr/>
      <w:tcPr>
        <w:shd w:val="clear" w:color="auto" w:fill="EDF3F7"/>
      </w:tcPr>
    </w:tblStylePr>
    <w:tblStylePr w:type="band2Horz">
      <w:tblPr/>
      <w:tcPr>
        <w:shd w:val="clear" w:color="auto" w:fill="F7F7F7"/>
      </w:tcPr>
    </w:tblStylePr>
  </w:style>
  <w:style w:type="paragraph" w:styleId="NoSpacing">
    <w:name w:val="No Spacing"/>
    <w:aliases w:val="Paragraph"/>
    <w:link w:val="NoSpacingChar"/>
    <w:uiPriority w:val="1"/>
    <w:qFormat/>
    <w:rsid w:val="00284855"/>
    <w:pPr>
      <w:spacing w:after="0" w:line="240" w:lineRule="auto"/>
    </w:pPr>
    <w:rPr>
      <w:spacing w:val="-2"/>
    </w:rPr>
  </w:style>
  <w:style w:type="character" w:customStyle="1" w:styleId="NoSpacingChar">
    <w:name w:val="No Spacing Char"/>
    <w:aliases w:val="Paragraph Char"/>
    <w:basedOn w:val="DefaultParagraphFont"/>
    <w:link w:val="NoSpacing"/>
    <w:uiPriority w:val="1"/>
    <w:rsid w:val="00284855"/>
    <w:rPr>
      <w:spacing w:val="-2"/>
    </w:rPr>
  </w:style>
  <w:style w:type="paragraph" w:styleId="ListBullet">
    <w:name w:val="List Bullet"/>
    <w:basedOn w:val="Normal"/>
    <w:uiPriority w:val="99"/>
    <w:unhideWhenUsed/>
    <w:qFormat/>
    <w:rsid w:val="00284855"/>
    <w:pPr>
      <w:numPr>
        <w:numId w:val="6"/>
      </w:numPr>
      <w:spacing w:after="110" w:line="252" w:lineRule="auto"/>
    </w:pPr>
    <w:rPr>
      <w:spacing w:val="-2"/>
    </w:rPr>
  </w:style>
  <w:style w:type="paragraph" w:styleId="ListBullet2">
    <w:name w:val="List Bullet 2"/>
    <w:basedOn w:val="Normal"/>
    <w:uiPriority w:val="99"/>
    <w:unhideWhenUsed/>
    <w:qFormat/>
    <w:rsid w:val="00284855"/>
    <w:pPr>
      <w:numPr>
        <w:ilvl w:val="1"/>
        <w:numId w:val="6"/>
      </w:numPr>
      <w:spacing w:after="110" w:line="252" w:lineRule="auto"/>
      <w:contextualSpacing/>
    </w:pPr>
    <w:rPr>
      <w:spacing w:val="-2"/>
    </w:rPr>
  </w:style>
  <w:style w:type="numbering" w:customStyle="1" w:styleId="Bullets">
    <w:name w:val="Bullets"/>
    <w:uiPriority w:val="99"/>
    <w:rsid w:val="00284855"/>
    <w:pPr>
      <w:numPr>
        <w:numId w:val="5"/>
      </w:numPr>
    </w:pPr>
  </w:style>
  <w:style w:type="character" w:customStyle="1" w:styleId="ctl00maincontentplaceholdertreeviewavailablelocation01">
    <w:name w:val="ctl00_maincontentplaceholder_treeview_availablelocation_01"/>
    <w:rsid w:val="00284855"/>
    <w:rPr>
      <w:strike w:val="0"/>
      <w:dstrike w:val="0"/>
      <w:u w:val="none"/>
      <w:effect w:val="none"/>
    </w:rPr>
  </w:style>
  <w:style w:type="character" w:styleId="CommentReference">
    <w:name w:val="annotation reference"/>
    <w:basedOn w:val="DefaultParagraphFont"/>
    <w:uiPriority w:val="99"/>
    <w:semiHidden/>
    <w:unhideWhenUsed/>
    <w:rsid w:val="00284855"/>
    <w:rPr>
      <w:sz w:val="16"/>
      <w:szCs w:val="16"/>
    </w:rPr>
  </w:style>
  <w:style w:type="paragraph" w:styleId="CommentText">
    <w:name w:val="annotation text"/>
    <w:basedOn w:val="Normal"/>
    <w:link w:val="CommentTextChar"/>
    <w:uiPriority w:val="99"/>
    <w:semiHidden/>
    <w:unhideWhenUsed/>
    <w:rsid w:val="00284855"/>
    <w:pPr>
      <w:spacing w:after="110" w:line="240" w:lineRule="auto"/>
    </w:pPr>
    <w:rPr>
      <w:spacing w:val="-2"/>
      <w:sz w:val="20"/>
      <w:szCs w:val="20"/>
    </w:rPr>
  </w:style>
  <w:style w:type="character" w:customStyle="1" w:styleId="CommentTextChar">
    <w:name w:val="Comment Text Char"/>
    <w:basedOn w:val="DefaultParagraphFont"/>
    <w:link w:val="CommentText"/>
    <w:uiPriority w:val="99"/>
    <w:semiHidden/>
    <w:rsid w:val="00284855"/>
    <w:rPr>
      <w:spacing w:val="-2"/>
      <w:sz w:val="20"/>
      <w:szCs w:val="20"/>
    </w:rPr>
  </w:style>
  <w:style w:type="character" w:styleId="FollowedHyperlink">
    <w:name w:val="FollowedHyperlink"/>
    <w:basedOn w:val="DefaultParagraphFont"/>
    <w:uiPriority w:val="99"/>
    <w:semiHidden/>
    <w:unhideWhenUsed/>
    <w:rsid w:val="00EB329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83579"/>
    <w:pPr>
      <w:spacing w:after="160"/>
    </w:pPr>
    <w:rPr>
      <w:b/>
      <w:bCs/>
      <w:spacing w:val="0"/>
    </w:rPr>
  </w:style>
  <w:style w:type="character" w:customStyle="1" w:styleId="CommentSubjectChar">
    <w:name w:val="Comment Subject Char"/>
    <w:basedOn w:val="CommentTextChar"/>
    <w:link w:val="CommentSubject"/>
    <w:uiPriority w:val="99"/>
    <w:semiHidden/>
    <w:rsid w:val="00283579"/>
    <w:rPr>
      <w:b/>
      <w:bCs/>
      <w:spacing w:val="-2"/>
      <w:sz w:val="20"/>
      <w:szCs w:val="20"/>
    </w:rPr>
  </w:style>
  <w:style w:type="character" w:styleId="UnresolvedMention">
    <w:name w:val="Unresolved Mention"/>
    <w:basedOn w:val="DefaultParagraphFont"/>
    <w:uiPriority w:val="99"/>
    <w:semiHidden/>
    <w:unhideWhenUsed/>
    <w:rsid w:val="00E41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24206">
      <w:bodyDiv w:val="1"/>
      <w:marLeft w:val="0"/>
      <w:marRight w:val="0"/>
      <w:marTop w:val="0"/>
      <w:marBottom w:val="0"/>
      <w:divBdr>
        <w:top w:val="none" w:sz="0" w:space="0" w:color="auto"/>
        <w:left w:val="none" w:sz="0" w:space="0" w:color="auto"/>
        <w:bottom w:val="none" w:sz="0" w:space="0" w:color="auto"/>
        <w:right w:val="none" w:sz="0" w:space="0" w:color="auto"/>
      </w:divBdr>
    </w:div>
    <w:div w:id="20586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m2webshare.education.tas.gov.au/CM2WebShare/Grid/Download/8cdf3abd-04b3-48d9-8006-2c3985c1e486?uri=5726136" TargetMode="External"/><Relationship Id="rId18" Type="http://schemas.openxmlformats.org/officeDocument/2006/relationships/hyperlink" Target="https://www.youtube.com/watch?v=i-MzGjdg1AE&amp;list=PLWFK6wYaexKjjtfnTZb5zUEOEWWEI2WEK&amp;index=2&amp;t=0s" TargetMode="External"/><Relationship Id="rId26" Type="http://schemas.openxmlformats.org/officeDocument/2006/relationships/hyperlink" Target="https://www.tic.tas.gov.au/__data/assets/pdf_file/0004/299110/Teaching_Service_Tasmanian_Public_Sector_Award_-_S197_order_3_of_2014.pdf" TargetMode="External"/><Relationship Id="rId3" Type="http://schemas.openxmlformats.org/officeDocument/2006/relationships/styles" Target="styles.xml"/><Relationship Id="rId21" Type="http://schemas.openxmlformats.org/officeDocument/2006/relationships/hyperlink" Target="https://www.youtube.com/watch?v=qN1UCRObpW0&amp;list=PLWFK6wYaexKjjtfnTZb5zUEOEWWEI2WEK&amp;index=6&amp;t=189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bos.tas.gov.au/topics/licensing-and-registration/registrations/work-with-vulnerable-people" TargetMode="External"/><Relationship Id="rId17" Type="http://schemas.openxmlformats.org/officeDocument/2006/relationships/hyperlink" Target="http://www.education.tas.gov.au" TargetMode="External"/><Relationship Id="rId25" Type="http://schemas.openxmlformats.org/officeDocument/2006/relationships/hyperlink" Target="https://pli.education.tas.gov.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areers.pageuppeople.com/759/cw/en/job/492238/department-of-education-teacher-fixed-term-and-relief-employment-register" TargetMode="External"/><Relationship Id="rId20" Type="http://schemas.openxmlformats.org/officeDocument/2006/relationships/hyperlink" Target="https://www.youtube.com/watch?v=DnboLIEAPS8&amp;list=PLWFK6wYaexKjjtfnTZb5zUEOEWWEI2WEK&amp;index=5&amp;t=79s" TargetMode="External"/><Relationship Id="rId29" Type="http://schemas.openxmlformats.org/officeDocument/2006/relationships/hyperlink" Target="https://www.tic.tas.gov.au/__data/assets/pdf_file/0007/267721/Department_of_Education_Teacher_Transfer_-_Assignment_of_Permanent_Duties_Industrial_Agreement_2013_-_T1406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b.tas.gov.au/Pages/Home.aspx" TargetMode="External"/><Relationship Id="rId24" Type="http://schemas.openxmlformats.org/officeDocument/2006/relationships/hyperlink" Target="https://www.trb.tas.gov.au/Web%20Pages/FAQ.asp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obs.tas.gov.au" TargetMode="External"/><Relationship Id="rId23" Type="http://schemas.openxmlformats.org/officeDocument/2006/relationships/hyperlink" Target="http://www.trb.tas.gov.au" TargetMode="External"/><Relationship Id="rId28" Type="http://schemas.openxmlformats.org/officeDocument/2006/relationships/hyperlink" Target="https://www.legislation.tas.gov.au/view/whole/html/inforce/current/act-2000-085" TargetMode="External"/><Relationship Id="rId10" Type="http://schemas.openxmlformats.org/officeDocument/2006/relationships/image" Target="media/image2.jpeg"/><Relationship Id="rId19" Type="http://schemas.openxmlformats.org/officeDocument/2006/relationships/hyperlink" Target="https://www.youtube.com/watch?v=LssWuDqNtWE&amp;list=PLWFK6wYaexKjjtfnTZb5zUEOEWWEI2WEK&amp;index=4&amp;t=248s" TargetMode="External"/><Relationship Id="rId31" Type="http://schemas.openxmlformats.org/officeDocument/2006/relationships/hyperlink" Target="mailto:Teacher.Recruitment@education.tas.gov.au" TargetMode="External"/><Relationship Id="rId4" Type="http://schemas.openxmlformats.org/officeDocument/2006/relationships/settings" Target="settings.xml"/><Relationship Id="rId9" Type="http://schemas.openxmlformats.org/officeDocument/2006/relationships/image" Target="cid:image001.png@01D66039.61F951A0" TargetMode="External"/><Relationship Id="rId14" Type="http://schemas.openxmlformats.org/officeDocument/2006/relationships/image" Target="media/image3.png"/><Relationship Id="rId22" Type="http://schemas.openxmlformats.org/officeDocument/2006/relationships/hyperlink" Target="https://www.youtube.com/watch?v=Gu7o5H3gGRw&amp;list=PLWFK6wYaexKjjtfnTZb5zUEOEWWEI2WEK&amp;index=3&amp;t=0s" TargetMode="External"/><Relationship Id="rId27" Type="http://schemas.openxmlformats.org/officeDocument/2006/relationships/hyperlink" Target="https://www.tic.tas.gov.au/__data/assets/pdf_file/0003/573420/T14722-of-2019-Teachers-Agreement-2019-No-2.pdf" TargetMode="External"/><Relationship Id="rId30" Type="http://schemas.openxmlformats.org/officeDocument/2006/relationships/hyperlink" Target="https://documentcentre.education.tas.gov.au/Documents/Salary%20Scales.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AD997-62BA-4336-8E86-C763EBD1E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2875</Words>
  <Characters>16250</Characters>
  <Application>Microsoft Office Word</Application>
  <DocSecurity>0</DocSecurity>
  <Lines>451</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Casey</dc:creator>
  <cp:keywords/>
  <dc:description/>
  <cp:lastModifiedBy>Howe, Casey</cp:lastModifiedBy>
  <cp:revision>6</cp:revision>
  <cp:lastPrinted>2022-06-21T07:03:00Z</cp:lastPrinted>
  <dcterms:created xsi:type="dcterms:W3CDTF">2022-07-06T01:21:00Z</dcterms:created>
  <dcterms:modified xsi:type="dcterms:W3CDTF">2022-07-06T01:25:00Z</dcterms:modified>
</cp:coreProperties>
</file>