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77" w:rsidRDefault="00826477" w:rsidP="008544FC">
      <w:pPr>
        <w:pStyle w:val="Heading2"/>
      </w:pPr>
      <w:r>
        <w:t>Te</w:t>
      </w:r>
      <w:r w:rsidR="009276C1">
        <w:t>aching</w:t>
      </w:r>
      <w:r w:rsidR="008544FC">
        <w:t xml:space="preserve"> and learning</w:t>
      </w:r>
      <w:r w:rsidR="009276C1">
        <w:t xml:space="preserve"> design </w:t>
      </w:r>
      <w:r>
        <w:t>evaluation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6606"/>
      </w:tblGrid>
      <w:tr w:rsidR="008544FC" w:rsidTr="00313C66">
        <w:tc>
          <w:tcPr>
            <w:tcW w:w="2410" w:type="dxa"/>
            <w:shd w:val="clear" w:color="auto" w:fill="F2F2F2" w:themeFill="background1" w:themeFillShade="F2"/>
          </w:tcPr>
          <w:p w:rsidR="008544FC" w:rsidRPr="00826477" w:rsidRDefault="008544FC" w:rsidP="00313C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6606" w:type="dxa"/>
          </w:tcPr>
          <w:p w:rsidR="008544FC" w:rsidRDefault="008544FC" w:rsidP="00313C66"/>
        </w:tc>
      </w:tr>
      <w:tr w:rsidR="00826477" w:rsidTr="00826477">
        <w:tc>
          <w:tcPr>
            <w:tcW w:w="2410" w:type="dxa"/>
            <w:shd w:val="clear" w:color="auto" w:fill="F2F2F2" w:themeFill="background1" w:themeFillShade="F2"/>
          </w:tcPr>
          <w:p w:rsidR="00826477" w:rsidRPr="00826477" w:rsidRDefault="00826477" w:rsidP="00826477">
            <w:pPr>
              <w:jc w:val="right"/>
              <w:rPr>
                <w:b/>
                <w:bCs/>
              </w:rPr>
            </w:pPr>
            <w:r w:rsidRPr="00826477">
              <w:rPr>
                <w:b/>
                <w:bCs/>
              </w:rPr>
              <w:t>Evaluation</w:t>
            </w:r>
          </w:p>
        </w:tc>
        <w:tc>
          <w:tcPr>
            <w:tcW w:w="6606" w:type="dxa"/>
          </w:tcPr>
          <w:p w:rsidR="009276C1" w:rsidRDefault="008544FC" w:rsidP="009276C1">
            <w:r>
              <w:t>[tester/s]</w:t>
            </w:r>
          </w:p>
        </w:tc>
      </w:tr>
      <w:tr w:rsidR="00826477" w:rsidTr="00A6214B">
        <w:tc>
          <w:tcPr>
            <w:tcW w:w="2410" w:type="dxa"/>
            <w:shd w:val="clear" w:color="auto" w:fill="F2F2F2" w:themeFill="background1" w:themeFillShade="F2"/>
          </w:tcPr>
          <w:p w:rsidR="00826477" w:rsidRPr="00826477" w:rsidRDefault="00826477" w:rsidP="00A6214B">
            <w:pPr>
              <w:jc w:val="right"/>
              <w:rPr>
                <w:b/>
                <w:bCs/>
              </w:rPr>
            </w:pPr>
            <w:r w:rsidRPr="00826477">
              <w:rPr>
                <w:b/>
                <w:bCs/>
              </w:rPr>
              <w:t>Date of evaluation</w:t>
            </w:r>
          </w:p>
        </w:tc>
        <w:tc>
          <w:tcPr>
            <w:tcW w:w="6606" w:type="dxa"/>
          </w:tcPr>
          <w:p w:rsidR="00826477" w:rsidRDefault="00826477" w:rsidP="009276C1"/>
        </w:tc>
      </w:tr>
      <w:tr w:rsidR="00826477" w:rsidTr="00826477">
        <w:tc>
          <w:tcPr>
            <w:tcW w:w="2410" w:type="dxa"/>
            <w:shd w:val="clear" w:color="auto" w:fill="F2F2F2" w:themeFill="background1" w:themeFillShade="F2"/>
          </w:tcPr>
          <w:p w:rsidR="00826477" w:rsidRPr="00826477" w:rsidRDefault="00826477" w:rsidP="008264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 of site</w:t>
            </w:r>
          </w:p>
        </w:tc>
        <w:tc>
          <w:tcPr>
            <w:tcW w:w="6606" w:type="dxa"/>
          </w:tcPr>
          <w:p w:rsidR="00826477" w:rsidRDefault="00826477" w:rsidP="00826477"/>
        </w:tc>
      </w:tr>
    </w:tbl>
    <w:p w:rsidR="00826477" w:rsidRPr="00826477" w:rsidRDefault="00826477" w:rsidP="00826477"/>
    <w:p w:rsidR="00992457" w:rsidRDefault="00992457" w:rsidP="009276C1">
      <w:pPr>
        <w:pStyle w:val="Heading2"/>
      </w:pPr>
      <w:r>
        <w:t xml:space="preserve">1. </w:t>
      </w:r>
      <w:r w:rsidR="009276C1" w:rsidRPr="009276C1">
        <w:t>Learning Outcomes provide a strong foundation for the rest of the course</w:t>
      </w:r>
      <w:r>
        <w:t>.</w:t>
      </w:r>
    </w:p>
    <w:p w:rsidR="00992457" w:rsidRDefault="00992457" w:rsidP="00C572F6">
      <w:pPr>
        <w:pStyle w:val="Heading3"/>
      </w:pPr>
      <w:r>
        <w:t xml:space="preserve">1a. </w:t>
      </w:r>
      <w:r w:rsidR="0048583F">
        <w:t>Learning outcomes are measur</w:t>
      </w:r>
      <w:r w:rsidR="009276C1" w:rsidRPr="009276C1">
        <w:t>able and clearly stated.</w:t>
      </w:r>
    </w:p>
    <w:p w:rsidR="009276C1" w:rsidRPr="009276C1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Each learning outcome, as written, can be observed, either by the learner themselves, or an external assessor.</w:t>
      </w:r>
    </w:p>
    <w:p w:rsidR="00992457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The meaning of each learning outcome must be clear and understandable for a novice.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5E9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457" w:rsidRDefault="00992457" w:rsidP="00C572F6">
      <w:pPr>
        <w:pStyle w:val="Heading3"/>
      </w:pPr>
      <w:r>
        <w:t xml:space="preserve">1b. </w:t>
      </w:r>
      <w:r w:rsidR="009276C1" w:rsidRPr="009276C1">
        <w:t>Learning outcomes are achievable within the parameters of the course.</w:t>
      </w:r>
    </w:p>
    <w:p w:rsidR="009276C1" w:rsidRPr="009276C1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Each learning outcome on its own, and the set of learning outcomes together, must be able to be achieved within the nominal time expected for course completion.</w:t>
      </w:r>
    </w:p>
    <w:p w:rsidR="00992457" w:rsidRDefault="009276C1" w:rsidP="0048583F">
      <w:pPr>
        <w:rPr>
          <w:rStyle w:val="SubtleReference"/>
        </w:rPr>
      </w:pPr>
      <w:r w:rsidRPr="009276C1">
        <w:rPr>
          <w:rStyle w:val="SubtleReference"/>
        </w:rPr>
        <w:t xml:space="preserve">The learning outcomes </w:t>
      </w:r>
      <w:r w:rsidR="0048583F">
        <w:rPr>
          <w:rStyle w:val="SubtleReference"/>
        </w:rPr>
        <w:t>can</w:t>
      </w:r>
      <w:bookmarkStart w:id="0" w:name="_GoBack"/>
      <w:bookmarkEnd w:id="0"/>
      <w:r w:rsidRPr="009276C1">
        <w:rPr>
          <w:rStyle w:val="SubtleReference"/>
        </w:rPr>
        <w:t xml:space="preserve"> be achieved by the target student cohort.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27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44FC" w:rsidRPr="00B675CB" w:rsidRDefault="008544FC" w:rsidP="009276C1">
      <w:pPr>
        <w:rPr>
          <w:i/>
          <w:color w:val="7F7F7F" w:themeColor="text1" w:themeTint="80"/>
        </w:rPr>
      </w:pPr>
    </w:p>
    <w:p w:rsidR="00992457" w:rsidRDefault="00992457" w:rsidP="009276C1">
      <w:pPr>
        <w:pStyle w:val="Heading2"/>
      </w:pPr>
      <w:r>
        <w:t xml:space="preserve">2. </w:t>
      </w:r>
      <w:r w:rsidR="009276C1" w:rsidRPr="009276C1">
        <w:t>Assessment measures the learning outcomes and provides meaningful feedback to learners</w:t>
      </w:r>
      <w:r>
        <w:t>.</w:t>
      </w:r>
    </w:p>
    <w:p w:rsidR="00992457" w:rsidRDefault="00992457" w:rsidP="00C572F6">
      <w:pPr>
        <w:pStyle w:val="Heading3"/>
      </w:pPr>
      <w:r>
        <w:t xml:space="preserve">2a. </w:t>
      </w:r>
      <w:r w:rsidR="009276C1" w:rsidRPr="009276C1">
        <w:t>Assessment provides an appropriate measure of student achievement of the learning outcomes.</w:t>
      </w:r>
    </w:p>
    <w:p w:rsidR="009276C1" w:rsidRPr="009276C1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Each assessment task provides a clear measure of one or more of the course learning outcomes.</w:t>
      </w:r>
    </w:p>
    <w:p w:rsidR="008544FC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Together, the assessment measures every learning outcome.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w:lastRenderedPageBreak/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28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457" w:rsidRPr="00992457" w:rsidRDefault="00992457" w:rsidP="00C572F6">
      <w:pPr>
        <w:pStyle w:val="Heading3"/>
      </w:pPr>
      <w:r w:rsidRPr="00992457">
        <w:t xml:space="preserve">2b. </w:t>
      </w:r>
      <w:r w:rsidR="009276C1" w:rsidRPr="009276C1">
        <w:t>Assessment criteria and/or performance standards are clear and comprehensible.</w:t>
      </w:r>
    </w:p>
    <w:p w:rsidR="009276C1" w:rsidRPr="009276C1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Specific assessment criteria are provided for each and every assessment task.</w:t>
      </w:r>
    </w:p>
    <w:p w:rsidR="00992457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Performance standards are clearly described using language and information that is meaningful to the students.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29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76C1" w:rsidRDefault="009276C1" w:rsidP="00C572F6">
      <w:pPr>
        <w:pStyle w:val="Heading3"/>
      </w:pPr>
      <w:r w:rsidRPr="009276C1">
        <w:t>2c. Assessment provides meaningful feedback.</w:t>
      </w:r>
    </w:p>
    <w:p w:rsidR="009276C1" w:rsidRPr="009276C1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All assessments are designed to enable students to receive meaningful feedback on their performance.</w:t>
      </w:r>
    </w:p>
    <w:p w:rsidR="009276C1" w:rsidRDefault="009276C1" w:rsidP="009276C1">
      <w:pPr>
        <w:rPr>
          <w:rStyle w:val="SubtleReference"/>
        </w:rPr>
      </w:pPr>
      <w:r w:rsidRPr="009276C1">
        <w:rPr>
          <w:rStyle w:val="SubtleReference"/>
        </w:rPr>
        <w:t>Where self-assessments are used in a course, the criteria and standards descriptions are clear and comprehensive enough to allow students to easily self-evaluate. (The provision of example work demonstrating specified standards would be effective to support self-assessment.)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0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457" w:rsidRDefault="00992457" w:rsidP="009276C1">
      <w:pPr>
        <w:pStyle w:val="Heading2"/>
      </w:pPr>
      <w:r>
        <w:t xml:space="preserve">3. </w:t>
      </w:r>
      <w:r w:rsidR="009276C1" w:rsidRPr="009276C1">
        <w:t>Learning Activities &amp; Content</w:t>
      </w:r>
      <w:r>
        <w:t>.</w:t>
      </w:r>
    </w:p>
    <w:p w:rsidR="009276C1" w:rsidRDefault="00992457" w:rsidP="00C572F6">
      <w:pPr>
        <w:pStyle w:val="Heading3"/>
      </w:pPr>
      <w:r>
        <w:t xml:space="preserve">3a. </w:t>
      </w:r>
      <w:r w:rsidR="009276C1" w:rsidRPr="009276C1">
        <w:t>Learning activities support student achievement of the learning outcomes, as measured by the assessments.</w:t>
      </w:r>
    </w:p>
    <w:p w:rsidR="00F70D90" w:rsidRPr="00F70D90" w:rsidRDefault="00F70D90" w:rsidP="00F70D90">
      <w:pPr>
        <w:rPr>
          <w:rStyle w:val="SubtleReference"/>
          <w:rFonts w:asciiTheme="majorHAnsi" w:eastAsiaTheme="majorEastAsia" w:hAnsiTheme="majorHAnsi" w:cstheme="majorBidi"/>
          <w:szCs w:val="24"/>
        </w:rPr>
      </w:pPr>
      <w:r w:rsidRPr="00F70D90">
        <w:rPr>
          <w:rStyle w:val="SubtleReference"/>
          <w:rFonts w:asciiTheme="majorHAnsi" w:eastAsiaTheme="majorEastAsia" w:hAnsiTheme="majorHAnsi" w:cstheme="majorBidi"/>
          <w:szCs w:val="24"/>
        </w:rPr>
        <w:t>Each learning activity is directly relevant to one or more of the learning outcomes.</w:t>
      </w:r>
    </w:p>
    <w:p w:rsidR="008544FC" w:rsidRPr="008544FC" w:rsidRDefault="00F70D90" w:rsidP="008544FC">
      <w:pPr>
        <w:rPr>
          <w:i/>
          <w:color w:val="7F7F7F" w:themeColor="text1" w:themeTint="80"/>
        </w:rPr>
      </w:pPr>
      <w:r w:rsidRPr="00F70D90">
        <w:rPr>
          <w:rStyle w:val="SubtleReference"/>
          <w:rFonts w:asciiTheme="majorHAnsi" w:eastAsiaTheme="majorEastAsia" w:hAnsiTheme="majorHAnsi" w:cstheme="majorBidi"/>
          <w:szCs w:val="24"/>
        </w:rPr>
        <w:t>The learning activities provide opportunities for students to develop all skills, knowledge and understandings needed to complete the assessments.</w:t>
      </w:r>
      <w:r w:rsidR="00371C81">
        <w:rPr>
          <w:rStyle w:val="SubtleReference"/>
          <w:rFonts w:asciiTheme="majorHAnsi" w:eastAsiaTheme="majorEastAsia" w:hAnsiTheme="majorHAnsi" w:cstheme="majorBidi"/>
          <w:szCs w:val="24"/>
        </w:rPr>
        <w:br/>
      </w:r>
      <w:r w:rsidR="008544FC"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1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457" w:rsidRDefault="00992457" w:rsidP="008544FC">
      <w:r>
        <w:t xml:space="preserve">3b. </w:t>
      </w:r>
      <w:r w:rsidR="00F70D90" w:rsidRPr="00F70D90">
        <w:t>Content is relevant to the learning outcomes</w:t>
      </w:r>
      <w:r>
        <w:t>.</w:t>
      </w:r>
    </w:p>
    <w:p w:rsidR="008544FC" w:rsidRDefault="00F70D90" w:rsidP="008544FC">
      <w:pPr>
        <w:rPr>
          <w:rStyle w:val="SubtleReference"/>
          <w:noProof/>
        </w:rPr>
      </w:pPr>
      <w:r w:rsidRPr="00F70D90">
        <w:rPr>
          <w:rStyle w:val="SubtleReference"/>
        </w:rPr>
        <w:t>All the learning materials are suited to supporting student development of the learning outcomes, through the specified learning activities.</w:t>
      </w:r>
      <w:r w:rsidR="008544FC" w:rsidRPr="008544FC">
        <w:rPr>
          <w:rStyle w:val="SubtleReference"/>
          <w:noProof/>
        </w:rPr>
        <w:t xml:space="preserve"> 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w:lastRenderedPageBreak/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2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44FC" w:rsidRDefault="008544FC" w:rsidP="008544FC"/>
    <w:p w:rsidR="00992457" w:rsidRDefault="00992457" w:rsidP="008544FC">
      <w:r>
        <w:t xml:space="preserve">3c. </w:t>
      </w:r>
      <w:r w:rsidR="00F4203F" w:rsidRPr="00F4203F">
        <w:t>Learning activities promote active learning</w:t>
      </w:r>
      <w:r>
        <w:t>.</w:t>
      </w:r>
    </w:p>
    <w:p w:rsidR="00F4203F" w:rsidRPr="00F4203F" w:rsidRDefault="00F4203F" w:rsidP="00F4203F">
      <w:pPr>
        <w:rPr>
          <w:rStyle w:val="SubtleReference"/>
        </w:rPr>
      </w:pPr>
      <w:r w:rsidRPr="00F4203F">
        <w:rPr>
          <w:rStyle w:val="SubtleReference"/>
        </w:rPr>
        <w:t>The activities provide opportunities for students to engage with the material in a number of different ways.</w:t>
      </w:r>
    </w:p>
    <w:p w:rsidR="00F4203F" w:rsidRPr="00F4203F" w:rsidRDefault="00F4203F" w:rsidP="00F4203F">
      <w:pPr>
        <w:rPr>
          <w:rStyle w:val="SubtleReference"/>
        </w:rPr>
      </w:pPr>
      <w:r w:rsidRPr="00F4203F">
        <w:rPr>
          <w:rStyle w:val="SubtleReference"/>
        </w:rPr>
        <w:t>There are multiple opportunities for students to observe and/or practise the skills defined in the learning outcomes.</w:t>
      </w:r>
    </w:p>
    <w:p w:rsidR="008544FC" w:rsidRPr="008544FC" w:rsidRDefault="00F4203F" w:rsidP="008544FC">
      <w:pPr>
        <w:rPr>
          <w:i/>
          <w:color w:val="7F7F7F" w:themeColor="text1" w:themeTint="80"/>
        </w:rPr>
      </w:pPr>
      <w:r w:rsidRPr="00F4203F">
        <w:rPr>
          <w:rStyle w:val="SubtleReference"/>
        </w:rPr>
        <w:t>There are multiple opportunities for students to do something with the content.</w:t>
      </w:r>
      <w:r w:rsidR="008544FC" w:rsidRPr="008544FC">
        <w:rPr>
          <w:rStyle w:val="SubtleReference"/>
          <w:noProof/>
        </w:rPr>
        <w:t xml:space="preserve"> </w:t>
      </w:r>
      <w:r w:rsidR="008544FC"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3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72F6" w:rsidRDefault="00C572F6" w:rsidP="008544FC">
      <w:r w:rsidRPr="00C572F6">
        <w:t>3d. Content is presented in a variety of media</w:t>
      </w:r>
    </w:p>
    <w:p w:rsidR="00C572F6" w:rsidRP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There are a range of media used to present content, and for students to interact with.</w:t>
      </w:r>
    </w:p>
    <w:p w:rsid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For example, the content includes two or more of the following types of materials - textual, multimedia, audio, video, visual, animated, interactive.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4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457" w:rsidRDefault="00992457" w:rsidP="00C572F6">
      <w:pPr>
        <w:pStyle w:val="Heading2"/>
      </w:pPr>
      <w:r>
        <w:t xml:space="preserve">4. </w:t>
      </w:r>
      <w:r w:rsidR="00C572F6" w:rsidRPr="00C572F6">
        <w:t>Communication and Navigation</w:t>
      </w:r>
      <w:r>
        <w:t>.</w:t>
      </w:r>
    </w:p>
    <w:p w:rsidR="00992457" w:rsidRDefault="00992457" w:rsidP="00C572F6">
      <w:pPr>
        <w:pStyle w:val="Heading3"/>
      </w:pPr>
      <w:r>
        <w:t xml:space="preserve">4a. </w:t>
      </w:r>
      <w:r w:rsidR="00C572F6" w:rsidRPr="00C572F6">
        <w:t>Learning Outcomes are clearly presented to students</w:t>
      </w:r>
      <w:r w:rsidR="00C572F6">
        <w:t>.</w:t>
      </w:r>
    </w:p>
    <w:p w:rsidR="008544FC" w:rsidRPr="008544FC" w:rsidRDefault="00C572F6" w:rsidP="008544FC">
      <w:pPr>
        <w:rPr>
          <w:i/>
          <w:color w:val="7F7F7F" w:themeColor="text1" w:themeTint="80"/>
        </w:rPr>
      </w:pPr>
      <w:r w:rsidRPr="00C572F6">
        <w:rPr>
          <w:rStyle w:val="SubtleReference"/>
        </w:rPr>
        <w:t>The learning outcomes are clearly presented to students - this is best done on the landing page/homepage of the course, or with a clear link from this page.</w:t>
      </w:r>
      <w:r w:rsidR="008544FC" w:rsidRPr="008544FC">
        <w:rPr>
          <w:rStyle w:val="SubtleReference"/>
          <w:noProof/>
        </w:rPr>
        <w:t xml:space="preserve"> </w:t>
      </w:r>
      <w:r w:rsidR="008544FC"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75CE3301" wp14:editId="02879E0F">
                <wp:extent cx="273685" cy="386080"/>
                <wp:effectExtent l="0" t="0" r="12065" b="1397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E3301" id="_x0000_s1035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457" w:rsidRDefault="00992457" w:rsidP="008544FC">
      <w:r>
        <w:t xml:space="preserve">4b. </w:t>
      </w:r>
      <w:r w:rsidR="00C572F6" w:rsidRPr="00C572F6">
        <w:t>Assessment is clearly explained to students</w:t>
      </w:r>
      <w:r>
        <w:t>.</w:t>
      </w:r>
    </w:p>
    <w:p w:rsidR="00C572F6" w:rsidRP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The tasks that students are required to complete, and their connections to the learning outcomes are clearly presented, and accessible from the homepage.</w:t>
      </w:r>
    </w:p>
    <w:p w:rsidR="00C572F6" w:rsidRP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The assessment criteria (and performance standards) are part of, or accessible from, the task descriptions and instructions.</w:t>
      </w:r>
    </w:p>
    <w:p w:rsidR="00C572F6" w:rsidRP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lastRenderedPageBreak/>
        <w:t>Each assessment has a single location where all relevant information about it is available (i.e., students are not required to go to multiple locations to find all the information available for a single assessment task).</w:t>
      </w:r>
    </w:p>
    <w:p w:rsidR="00992457" w:rsidRPr="00992457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The requirements of each task are clear and comprehensible.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6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6477" w:rsidRDefault="00C572F6" w:rsidP="00C572F6">
      <w:pPr>
        <w:pStyle w:val="Heading3"/>
      </w:pPr>
      <w:r>
        <w:t xml:space="preserve">4c. </w:t>
      </w:r>
      <w:r w:rsidRPr="00C572F6">
        <w:t>Learning activities are clearly communicated to students</w:t>
      </w:r>
    </w:p>
    <w:p w:rsidR="00C572F6" w:rsidRP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The purpose of each task is made clear to students.</w:t>
      </w:r>
    </w:p>
    <w:p w:rsidR="00C572F6" w:rsidRP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Instructions about what to do, and how to do it are clear and comprehensible.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7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72F6" w:rsidRDefault="00C572F6" w:rsidP="00C572F6">
      <w:pPr>
        <w:pStyle w:val="Heading3"/>
      </w:pPr>
      <w:r w:rsidRPr="00C572F6">
        <w:t xml:space="preserve">4d. The homepage makes clear to students </w:t>
      </w:r>
      <w:r w:rsidR="0048583F">
        <w:t xml:space="preserve">the </w:t>
      </w:r>
      <w:r w:rsidRPr="00C572F6">
        <w:t>expectations and how to get started</w:t>
      </w:r>
      <w:r>
        <w:t>.</w:t>
      </w:r>
    </w:p>
    <w:p w:rsidR="00C572F6" w:rsidRP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Instructions or information on the homepage make clear how to navigate through the entire course, and what to do first.</w:t>
      </w:r>
    </w:p>
    <w:p w:rsid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Information is provided on the homepage about the learning outcomes, assessments, and where to find help.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8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72F6" w:rsidRDefault="00C572F6" w:rsidP="00C572F6">
      <w:pPr>
        <w:pStyle w:val="Heading3"/>
      </w:pPr>
      <w:r w:rsidRPr="00C572F6">
        <w:t>4e</w:t>
      </w:r>
      <w:r>
        <w:t xml:space="preserve">. </w:t>
      </w:r>
      <w:r w:rsidRPr="00C572F6">
        <w:t>Navigation between learning activities and assessments is clear and straightforward</w:t>
      </w:r>
    </w:p>
    <w:p w:rsidR="00C572F6" w:rsidRDefault="00C572F6" w:rsidP="00C572F6">
      <w:pPr>
        <w:rPr>
          <w:rStyle w:val="SubtleReference"/>
        </w:rPr>
      </w:pPr>
      <w:r w:rsidRPr="00C572F6">
        <w:rPr>
          <w:rStyle w:val="SubtleReference"/>
        </w:rPr>
        <w:t>There is a clear and simple approach to navigation that makes movement through the course and tracking of progress relatively easy for novices.</w:t>
      </w:r>
    </w:p>
    <w:p w:rsidR="008544FC" w:rsidRPr="008544FC" w:rsidRDefault="008544FC" w:rsidP="008544FC">
      <w:pPr>
        <w:rPr>
          <w:i/>
          <w:color w:val="7F7F7F" w:themeColor="text1" w:themeTint="80"/>
        </w:rPr>
      </w:pPr>
      <w:r w:rsidRPr="00992457">
        <w:rPr>
          <w:rStyle w:val="SubtleReference"/>
          <w:noProof/>
        </w:rPr>
        <mc:AlternateContent>
          <mc:Choice Requires="wps">
            <w:drawing>
              <wp:inline distT="0" distB="0" distL="0" distR="0" wp14:anchorId="5B5E994B" wp14:editId="572BB35A">
                <wp:extent cx="273685" cy="386080"/>
                <wp:effectExtent l="0" t="0" r="12065" b="13970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FC" w:rsidRDefault="008544FC" w:rsidP="008544FC">
                            <w:r>
                              <w:t>[ MET / NOT MET ]</w:t>
                            </w:r>
                          </w:p>
                          <w:p w:rsidR="008544FC" w:rsidRPr="00BA78BA" w:rsidRDefault="008544FC" w:rsidP="008544FC">
                            <w:r>
                              <w:t>[enter constructive comments here during a review]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E994B" id="_x0000_s1039" type="#_x0000_t202" style="width:21.55pt;height:30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" filled="f">
                <v:textbox style="mso-fit-shape-to-text:t">
                  <w:txbxContent>
                    <w:p w:rsidR="008544FC" w:rsidRDefault="008544FC" w:rsidP="008544FC">
                      <w:r>
                        <w:t>[ MET / NOT MET ]</w:t>
                      </w:r>
                    </w:p>
                    <w:p w:rsidR="008544FC" w:rsidRPr="00BA78BA" w:rsidRDefault="008544FC" w:rsidP="008544FC">
                      <w:r>
                        <w:t>[enter constructive comments here during a review]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72F6" w:rsidRPr="00C572F6" w:rsidRDefault="00C572F6" w:rsidP="00C572F6">
      <w:pPr>
        <w:rPr>
          <w:rStyle w:val="SubtleReference"/>
        </w:rPr>
      </w:pPr>
    </w:p>
    <w:sectPr w:rsidR="00C572F6" w:rsidRPr="00C572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50" w:rsidRDefault="00611150" w:rsidP="00CC68AA">
      <w:pPr>
        <w:spacing w:after="0" w:line="240" w:lineRule="auto"/>
      </w:pPr>
      <w:r>
        <w:separator/>
      </w:r>
    </w:p>
  </w:endnote>
  <w:endnote w:type="continuationSeparator" w:id="0">
    <w:p w:rsidR="00611150" w:rsidRDefault="00611150" w:rsidP="00CC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AA" w:rsidRPr="0015408A" w:rsidRDefault="00CC68AA" w:rsidP="00CC68AA">
    <w:pPr>
      <w:pStyle w:val="Footer"/>
      <w:pBdr>
        <w:top w:val="single" w:sz="4" w:space="1" w:color="BFBFBF" w:themeColor="background1" w:themeShade="BF"/>
      </w:pBdr>
      <w:rPr>
        <w:rFonts w:asciiTheme="majorBidi" w:hAnsiTheme="majorBidi" w:cstheme="majorBidi"/>
        <w:i/>
        <w:iCs/>
        <w:sz w:val="20"/>
        <w:szCs w:val="20"/>
      </w:rPr>
    </w:pPr>
    <w:r>
      <w:rPr>
        <w:rFonts w:asciiTheme="majorBidi" w:hAnsiTheme="majorBidi" w:cstheme="majorBidi"/>
        <w:i/>
        <w:iCs/>
        <w:sz w:val="20"/>
        <w:szCs w:val="20"/>
      </w:rPr>
      <w:t>Tasmanian Institute of Learning and Teaching</w:t>
    </w:r>
    <w:r w:rsidRPr="0015408A">
      <w:rPr>
        <w:rFonts w:asciiTheme="majorBidi" w:hAnsiTheme="majorBidi" w:cstheme="majorBidi"/>
        <w:i/>
        <w:iCs/>
        <w:sz w:val="20"/>
        <w:szCs w:val="20"/>
      </w:rPr>
      <w:ptab w:relativeTo="margin" w:alignment="center" w:leader="none"/>
    </w:r>
    <w:r w:rsidRPr="0015408A">
      <w:rPr>
        <w:rFonts w:asciiTheme="majorBidi" w:hAnsiTheme="majorBidi" w:cstheme="majorBidi"/>
        <w:i/>
        <w:iCs/>
        <w:sz w:val="20"/>
        <w:szCs w:val="20"/>
      </w:rPr>
      <w:ptab w:relativeTo="margin" w:alignment="right" w:leader="none"/>
    </w:r>
    <w:r>
      <w:rPr>
        <w:rFonts w:asciiTheme="majorBidi" w:hAnsiTheme="majorBidi" w:cstheme="majorBidi"/>
        <w:i/>
        <w:iCs/>
        <w:sz w:val="20"/>
        <w:szCs w:val="20"/>
      </w:rPr>
      <w:t xml:space="preserve">Page </w:t>
    </w:r>
    <w:r>
      <w:rPr>
        <w:rFonts w:asciiTheme="majorBidi" w:hAnsiTheme="majorBidi" w:cstheme="majorBidi"/>
        <w:i/>
        <w:iCs/>
        <w:sz w:val="20"/>
        <w:szCs w:val="20"/>
      </w:rPr>
      <w:fldChar w:fldCharType="begin"/>
    </w:r>
    <w:r>
      <w:rPr>
        <w:rFonts w:asciiTheme="majorBidi" w:hAnsiTheme="majorBidi" w:cstheme="majorBidi"/>
        <w:i/>
        <w:iCs/>
        <w:sz w:val="20"/>
        <w:szCs w:val="20"/>
      </w:rPr>
      <w:instrText xml:space="preserve"> PAGE   \* MERGEFORMAT </w:instrText>
    </w:r>
    <w:r>
      <w:rPr>
        <w:rFonts w:asciiTheme="majorBidi" w:hAnsiTheme="majorBidi" w:cstheme="majorBidi"/>
        <w:i/>
        <w:iCs/>
        <w:sz w:val="20"/>
        <w:szCs w:val="20"/>
      </w:rPr>
      <w:fldChar w:fldCharType="separate"/>
    </w:r>
    <w:r w:rsidR="0048583F">
      <w:rPr>
        <w:rFonts w:asciiTheme="majorBidi" w:hAnsiTheme="majorBidi" w:cstheme="majorBidi"/>
        <w:i/>
        <w:iCs/>
        <w:noProof/>
        <w:sz w:val="20"/>
        <w:szCs w:val="20"/>
      </w:rPr>
      <w:t>1</w:t>
    </w:r>
    <w:r>
      <w:rPr>
        <w:rFonts w:asciiTheme="majorBidi" w:hAnsiTheme="majorBidi" w:cstheme="majorBidi"/>
        <w:i/>
        <w:iCs/>
        <w:sz w:val="20"/>
        <w:szCs w:val="20"/>
      </w:rPr>
      <w:fldChar w:fldCharType="end"/>
    </w:r>
    <w:r>
      <w:rPr>
        <w:rFonts w:asciiTheme="majorBidi" w:hAnsiTheme="majorBidi" w:cstheme="majorBidi"/>
        <w:i/>
        <w:iCs/>
        <w:sz w:val="20"/>
        <w:szCs w:val="20"/>
      </w:rPr>
      <w:t xml:space="preserve"> of </w:t>
    </w:r>
    <w:r>
      <w:rPr>
        <w:rFonts w:asciiTheme="majorBidi" w:hAnsiTheme="majorBidi" w:cstheme="majorBidi"/>
        <w:i/>
        <w:iCs/>
        <w:sz w:val="20"/>
        <w:szCs w:val="20"/>
      </w:rPr>
      <w:fldChar w:fldCharType="begin"/>
    </w:r>
    <w:r>
      <w:rPr>
        <w:rFonts w:asciiTheme="majorBidi" w:hAnsiTheme="majorBidi" w:cstheme="majorBidi"/>
        <w:i/>
        <w:iCs/>
        <w:sz w:val="20"/>
        <w:szCs w:val="20"/>
      </w:rPr>
      <w:instrText xml:space="preserve"> NUMPAGES   \* MERGEFORMAT </w:instrText>
    </w:r>
    <w:r>
      <w:rPr>
        <w:rFonts w:asciiTheme="majorBidi" w:hAnsiTheme="majorBidi" w:cstheme="majorBidi"/>
        <w:i/>
        <w:iCs/>
        <w:sz w:val="20"/>
        <w:szCs w:val="20"/>
      </w:rPr>
      <w:fldChar w:fldCharType="separate"/>
    </w:r>
    <w:r w:rsidR="0048583F">
      <w:rPr>
        <w:rFonts w:asciiTheme="majorBidi" w:hAnsiTheme="majorBidi" w:cstheme="majorBidi"/>
        <w:i/>
        <w:iCs/>
        <w:noProof/>
        <w:sz w:val="20"/>
        <w:szCs w:val="20"/>
      </w:rPr>
      <w:t>4</w:t>
    </w:r>
    <w:r>
      <w:rPr>
        <w:rFonts w:asciiTheme="majorBidi" w:hAnsiTheme="majorBidi" w:cstheme="majorBid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50" w:rsidRDefault="00611150" w:rsidP="00CC68AA">
      <w:pPr>
        <w:spacing w:after="0" w:line="240" w:lineRule="auto"/>
      </w:pPr>
      <w:r>
        <w:separator/>
      </w:r>
    </w:p>
  </w:footnote>
  <w:footnote w:type="continuationSeparator" w:id="0">
    <w:p w:rsidR="00611150" w:rsidRDefault="00611150" w:rsidP="00CC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AA" w:rsidRPr="0015408A" w:rsidRDefault="00CC68AA" w:rsidP="00CC68AA">
    <w:pPr>
      <w:pStyle w:val="Header"/>
      <w:pBdr>
        <w:bottom w:val="single" w:sz="4" w:space="1" w:color="BFBFBF" w:themeColor="background1" w:themeShade="BF"/>
      </w:pBdr>
      <w:rPr>
        <w:rFonts w:asciiTheme="majorBidi" w:hAnsiTheme="majorBidi" w:cstheme="majorBidi"/>
        <w:i/>
        <w:iCs/>
        <w:sz w:val="20"/>
        <w:szCs w:val="20"/>
      </w:rPr>
    </w:pPr>
    <w:r w:rsidRPr="0015408A">
      <w:rPr>
        <w:rFonts w:asciiTheme="majorBidi" w:hAnsiTheme="majorBidi" w:cstheme="majorBidi"/>
        <w:i/>
        <w:iCs/>
        <w:sz w:val="20"/>
        <w:szCs w:val="20"/>
      </w:rPr>
      <w:t>A checklist for quality online design</w:t>
    </w:r>
    <w:r w:rsidRPr="0015408A">
      <w:rPr>
        <w:rFonts w:asciiTheme="majorBidi" w:hAnsiTheme="majorBidi" w:cstheme="majorBidi"/>
        <w:i/>
        <w:iCs/>
        <w:sz w:val="20"/>
        <w:szCs w:val="20"/>
      </w:rPr>
      <w:ptab w:relativeTo="margin" w:alignment="center" w:leader="none"/>
    </w:r>
    <w:r w:rsidRPr="0015408A">
      <w:rPr>
        <w:rFonts w:asciiTheme="majorBidi" w:hAnsiTheme="majorBidi" w:cstheme="majorBidi"/>
        <w:i/>
        <w:iCs/>
        <w:sz w:val="20"/>
        <w:szCs w:val="20"/>
      </w:rPr>
      <w:ptab w:relativeTo="margin" w:alignment="right" w:leader="none"/>
    </w:r>
    <w:r>
      <w:rPr>
        <w:rFonts w:asciiTheme="majorBidi" w:hAnsiTheme="majorBidi" w:cstheme="majorBidi"/>
        <w:i/>
        <w:iCs/>
        <w:sz w:val="20"/>
        <w:szCs w:val="20"/>
      </w:rPr>
      <w:t>Teaching and learning peer review</w:t>
    </w:r>
  </w:p>
  <w:p w:rsidR="00CC68AA" w:rsidRPr="00CC68AA" w:rsidRDefault="00CC68AA" w:rsidP="00CC6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DE1"/>
    <w:multiLevelType w:val="hybridMultilevel"/>
    <w:tmpl w:val="4B928C60"/>
    <w:lvl w:ilvl="0" w:tplc="4EE645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BEE"/>
    <w:multiLevelType w:val="hybridMultilevel"/>
    <w:tmpl w:val="4E80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CF6"/>
    <w:multiLevelType w:val="hybridMultilevel"/>
    <w:tmpl w:val="1DFCB8EE"/>
    <w:lvl w:ilvl="0" w:tplc="4EE645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A167B"/>
    <w:multiLevelType w:val="hybridMultilevel"/>
    <w:tmpl w:val="2C5C3B60"/>
    <w:lvl w:ilvl="0" w:tplc="4EE645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3NTA0NTazNDYws7BU0lEKTi0uzszPAykwqQUAgYOeuCwAAAA="/>
  </w:docVars>
  <w:rsids>
    <w:rsidRoot w:val="00992457"/>
    <w:rsid w:val="0000459E"/>
    <w:rsid w:val="00013B77"/>
    <w:rsid w:val="000153C3"/>
    <w:rsid w:val="00042458"/>
    <w:rsid w:val="00080842"/>
    <w:rsid w:val="00126C64"/>
    <w:rsid w:val="001F6674"/>
    <w:rsid w:val="0031402E"/>
    <w:rsid w:val="00345312"/>
    <w:rsid w:val="00371C81"/>
    <w:rsid w:val="003E7D47"/>
    <w:rsid w:val="00446DAD"/>
    <w:rsid w:val="0048583F"/>
    <w:rsid w:val="00611150"/>
    <w:rsid w:val="007A5433"/>
    <w:rsid w:val="00806B2D"/>
    <w:rsid w:val="00826477"/>
    <w:rsid w:val="008528F9"/>
    <w:rsid w:val="008544FC"/>
    <w:rsid w:val="009276C1"/>
    <w:rsid w:val="00992457"/>
    <w:rsid w:val="00A078D3"/>
    <w:rsid w:val="00AB54E0"/>
    <w:rsid w:val="00AD434A"/>
    <w:rsid w:val="00AD5B57"/>
    <w:rsid w:val="00AE62BD"/>
    <w:rsid w:val="00AF3E67"/>
    <w:rsid w:val="00B675CB"/>
    <w:rsid w:val="00BA424B"/>
    <w:rsid w:val="00BA78BA"/>
    <w:rsid w:val="00BB67AE"/>
    <w:rsid w:val="00C572F6"/>
    <w:rsid w:val="00CB14BD"/>
    <w:rsid w:val="00CC51EF"/>
    <w:rsid w:val="00CC68AA"/>
    <w:rsid w:val="00D40926"/>
    <w:rsid w:val="00D5482B"/>
    <w:rsid w:val="00D76931"/>
    <w:rsid w:val="00DB1274"/>
    <w:rsid w:val="00E228E6"/>
    <w:rsid w:val="00E449EB"/>
    <w:rsid w:val="00F13A02"/>
    <w:rsid w:val="00F4203F"/>
    <w:rsid w:val="00F70D90"/>
    <w:rsid w:val="00FB1958"/>
    <w:rsid w:val="00FC0F39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3D65"/>
  <w15:chartTrackingRefBased/>
  <w15:docId w15:val="{7F5C9D66-4A75-4158-9788-0FBA7E95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4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424B"/>
    <w:pPr>
      <w:keepNext/>
      <w:keepLines/>
      <w:spacing w:before="60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572F6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72F6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424B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424B"/>
    <w:rPr>
      <w:rFonts w:asciiTheme="majorHAnsi" w:eastAsiaTheme="majorEastAsia" w:hAnsiTheme="majorHAnsi" w:cstheme="majorBidi"/>
      <w:color w:val="2E74B5" w:themeColor="accent1" w:themeShade="BF"/>
      <w:sz w:val="52"/>
      <w:szCs w:val="32"/>
    </w:rPr>
  </w:style>
  <w:style w:type="character" w:styleId="SubtleReference">
    <w:name w:val="Subtle Reference"/>
    <w:basedOn w:val="DefaultParagraphFont"/>
    <w:uiPriority w:val="31"/>
    <w:qFormat/>
    <w:rsid w:val="00B675CB"/>
    <w:rPr>
      <w:i/>
      <w:caps w:val="0"/>
      <w:smallCaps w:val="0"/>
      <w:color w:val="7F7F7F" w:themeColor="text1" w:themeTint="80"/>
      <w:sz w:val="22"/>
    </w:rPr>
  </w:style>
  <w:style w:type="table" w:styleId="TableGrid">
    <w:name w:val="Table Grid"/>
    <w:basedOn w:val="TableNormal"/>
    <w:uiPriority w:val="39"/>
    <w:rsid w:val="0099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5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AA"/>
  </w:style>
  <w:style w:type="paragraph" w:styleId="Footer">
    <w:name w:val="footer"/>
    <w:basedOn w:val="Normal"/>
    <w:link w:val="FooterChar"/>
    <w:uiPriority w:val="99"/>
    <w:unhideWhenUsed/>
    <w:rsid w:val="00CC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STC_learning and teaching evaluation_Feb2016</vt:lpstr>
      <vt:lpstr>    Teaching design evaluation of the Shared Transfer of Care eLearning course (pilo</vt:lpstr>
      <vt:lpstr>    1. Learning Outcomes provide a strong foundation for the rest of the course.</vt:lpstr>
      <vt:lpstr>        1a. Learning outcomes are measureable and clearly stated.</vt:lpstr>
      <vt:lpstr>        1b. Learning outcomes are achievable within the parameters of the course.</vt:lpstr>
      <vt:lpstr>    2. Assessment measures the learning outcomes and provides meaningful feedback to</vt:lpstr>
      <vt:lpstr>        2a. Assessment provides an appropriate measure of student achievement of the lea</vt:lpstr>
      <vt:lpstr>        2b. Assessment criteria and/or performance standards are clear and comprehensibl</vt:lpstr>
      <vt:lpstr>        2c. Assessment provides meaningful feedback.</vt:lpstr>
      <vt:lpstr>    3. Learning Activities &amp; Content.</vt:lpstr>
      <vt:lpstr>        3a. Learning activities support student achievement of the learning outcomes, as</vt:lpstr>
      <vt:lpstr>        3b. Content is relevant to the learning outcomes.</vt:lpstr>
      <vt:lpstr>        3c. Learning activities promote active learning.</vt:lpstr>
      <vt:lpstr>        3d. Content is presented in a variety of media</vt:lpstr>
      <vt:lpstr>    4. Communication and Navigation.</vt:lpstr>
      <vt:lpstr>        4a. Learning Outcomes are clearly presented to students.</vt:lpstr>
      <vt:lpstr>        4b. Assessment is clearly explained to students.</vt:lpstr>
      <vt:lpstr>        4c. Learning activities are clearly communicated to students</vt:lpstr>
      <vt:lpstr>        4d. The homepage makes clear to students expectations and how to get started.</vt:lpstr>
      <vt:lpstr>        4e. Navigation between learning activities and assessments is clear and straight</vt:lpstr>
    </vt:vector>
  </TitlesOfParts>
  <Company>University of Tasmania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STC_learning and teaching evaluation_Feb2016</dc:title>
  <dc:subject/>
  <dc:creator>Nell C Rundle</dc:creator>
  <cp:keywords>Quality Review</cp:keywords>
  <dc:description/>
  <cp:lastModifiedBy>Tony Carew</cp:lastModifiedBy>
  <cp:revision>9</cp:revision>
  <dcterms:created xsi:type="dcterms:W3CDTF">2016-02-25T04:02:00Z</dcterms:created>
  <dcterms:modified xsi:type="dcterms:W3CDTF">2017-09-21T00:53:00Z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